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09" w:rsidRPr="00C46468" w:rsidRDefault="007D1009" w:rsidP="007D1009">
      <w:pPr>
        <w:jc w:val="center"/>
        <w:rPr>
          <w:b/>
          <w:sz w:val="28"/>
          <w:szCs w:val="28"/>
        </w:rPr>
      </w:pPr>
      <w:r w:rsidRPr="00C46468">
        <w:rPr>
          <w:b/>
          <w:sz w:val="28"/>
          <w:szCs w:val="28"/>
        </w:rPr>
        <w:t xml:space="preserve">Структурное подразделение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№1 </w:t>
      </w:r>
    </w:p>
    <w:p w:rsidR="007D1009" w:rsidRPr="00C46468" w:rsidRDefault="007D1009" w:rsidP="007D1009">
      <w:pPr>
        <w:jc w:val="center"/>
        <w:rPr>
          <w:b/>
          <w:sz w:val="28"/>
          <w:szCs w:val="28"/>
        </w:rPr>
      </w:pPr>
      <w:r w:rsidRPr="00C46468">
        <w:rPr>
          <w:b/>
          <w:sz w:val="28"/>
          <w:szCs w:val="28"/>
        </w:rPr>
        <w:t xml:space="preserve">города Похвистнево городского округа Похвистнево </w:t>
      </w:r>
    </w:p>
    <w:p w:rsidR="007D1009" w:rsidRPr="00C46468" w:rsidRDefault="007D1009" w:rsidP="007D1009">
      <w:pPr>
        <w:jc w:val="center"/>
        <w:rPr>
          <w:b/>
          <w:sz w:val="28"/>
          <w:szCs w:val="28"/>
        </w:rPr>
      </w:pPr>
      <w:r w:rsidRPr="00C46468">
        <w:rPr>
          <w:b/>
          <w:sz w:val="28"/>
          <w:szCs w:val="28"/>
        </w:rPr>
        <w:t xml:space="preserve">Самарской области, </w:t>
      </w:r>
      <w:proofErr w:type="gramStart"/>
      <w:r w:rsidRPr="00C46468">
        <w:rPr>
          <w:b/>
          <w:sz w:val="28"/>
          <w:szCs w:val="28"/>
        </w:rPr>
        <w:t>реализующее</w:t>
      </w:r>
      <w:proofErr w:type="gramEnd"/>
      <w:r w:rsidRPr="00C46468">
        <w:rPr>
          <w:b/>
          <w:sz w:val="28"/>
          <w:szCs w:val="28"/>
        </w:rPr>
        <w:t xml:space="preserve"> дополнительные общеобразовательные программы</w:t>
      </w: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46468" w:rsidRPr="00C46468" w:rsidRDefault="00C46468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46468" w:rsidRPr="00C46468" w:rsidRDefault="00C46468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44"/>
          <w:szCs w:val="44"/>
        </w:rPr>
      </w:pPr>
      <w:r w:rsidRPr="00C46468">
        <w:rPr>
          <w:b/>
          <w:sz w:val="44"/>
          <w:szCs w:val="44"/>
        </w:rPr>
        <w:t xml:space="preserve"> </w:t>
      </w:r>
      <w:proofErr w:type="gramStart"/>
      <w:r w:rsidRPr="00C46468">
        <w:rPr>
          <w:b/>
          <w:sz w:val="44"/>
          <w:szCs w:val="44"/>
        </w:rPr>
        <w:t>П</w:t>
      </w:r>
      <w:proofErr w:type="gramEnd"/>
      <w:r w:rsidRPr="00C46468">
        <w:rPr>
          <w:b/>
          <w:sz w:val="44"/>
          <w:szCs w:val="44"/>
        </w:rPr>
        <w:t xml:space="preserve"> У Б Л И Ч Н Ы Й   О Т Ч Е Т</w:t>
      </w: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44"/>
          <w:szCs w:val="44"/>
        </w:rPr>
      </w:pPr>
      <w:r w:rsidRPr="00C46468">
        <w:rPr>
          <w:b/>
          <w:sz w:val="44"/>
          <w:szCs w:val="44"/>
        </w:rPr>
        <w:t>за 201</w:t>
      </w:r>
      <w:r w:rsidR="006B7252">
        <w:rPr>
          <w:b/>
          <w:sz w:val="44"/>
          <w:szCs w:val="44"/>
        </w:rPr>
        <w:t>4- 2015</w:t>
      </w:r>
      <w:r w:rsidRPr="00C46468">
        <w:rPr>
          <w:b/>
          <w:sz w:val="44"/>
          <w:szCs w:val="44"/>
        </w:rPr>
        <w:t xml:space="preserve"> учебный год </w:t>
      </w:r>
    </w:p>
    <w:p w:rsidR="007D1009" w:rsidRPr="00C46468" w:rsidRDefault="007D1009" w:rsidP="007D1009">
      <w:pPr>
        <w:spacing w:line="360" w:lineRule="auto"/>
        <w:jc w:val="both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46468" w:rsidRPr="00C46468" w:rsidRDefault="00C46468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46468" w:rsidRPr="00C46468" w:rsidRDefault="00C46468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46468" w:rsidRPr="00C46468" w:rsidRDefault="00C46468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46468" w:rsidRPr="00C46468" w:rsidRDefault="00C46468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46468" w:rsidRPr="00C46468" w:rsidRDefault="00C46468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46468" w:rsidRPr="00C46468" w:rsidRDefault="00C46468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D1009" w:rsidRPr="00C46468" w:rsidRDefault="007D1009" w:rsidP="007D100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46468">
        <w:rPr>
          <w:b/>
          <w:sz w:val="28"/>
          <w:szCs w:val="28"/>
        </w:rPr>
        <w:t xml:space="preserve">г. </w:t>
      </w:r>
      <w:r w:rsidR="00C46468" w:rsidRPr="00C46468">
        <w:rPr>
          <w:b/>
          <w:sz w:val="28"/>
          <w:szCs w:val="28"/>
        </w:rPr>
        <w:t>Похвистнево</w:t>
      </w:r>
      <w:r w:rsidRPr="00C46468">
        <w:rPr>
          <w:b/>
          <w:sz w:val="28"/>
          <w:szCs w:val="28"/>
        </w:rPr>
        <w:t xml:space="preserve"> </w:t>
      </w:r>
    </w:p>
    <w:p w:rsidR="00C46468" w:rsidRPr="00301DF9" w:rsidRDefault="00C46468" w:rsidP="00C46468">
      <w:pPr>
        <w:pStyle w:val="ab"/>
        <w:numPr>
          <w:ilvl w:val="0"/>
          <w:numId w:val="1"/>
        </w:numPr>
        <w:rPr>
          <w:b/>
        </w:rPr>
      </w:pPr>
      <w:r w:rsidRPr="00301DF9">
        <w:rPr>
          <w:b/>
        </w:rPr>
        <w:lastRenderedPageBreak/>
        <w:t>Общая характеристика школы и её приоритетные цели и задачи.</w:t>
      </w:r>
    </w:p>
    <w:p w:rsidR="00C46468" w:rsidRDefault="00C46468" w:rsidP="00C46468">
      <w:pPr>
        <w:jc w:val="both"/>
      </w:pPr>
    </w:p>
    <w:p w:rsidR="00C46468" w:rsidRPr="00B37B7C" w:rsidRDefault="00C46468" w:rsidP="00C46468">
      <w:pPr>
        <w:jc w:val="both"/>
      </w:pPr>
      <w:r w:rsidRPr="00B37B7C">
        <w:t>Деятельность СП ведется в соответствии с нормативно-правовыми документами:</w:t>
      </w:r>
    </w:p>
    <w:p w:rsidR="005E30D0" w:rsidRDefault="00C46468" w:rsidP="00C46468">
      <w:pPr>
        <w:pStyle w:val="ab"/>
        <w:ind w:left="0"/>
        <w:jc w:val="both"/>
      </w:pPr>
      <w:r w:rsidRPr="00B37B7C">
        <w:t xml:space="preserve">- </w:t>
      </w:r>
      <w:r w:rsidR="005E30D0">
        <w:t>Конституцией РФ;</w:t>
      </w:r>
    </w:p>
    <w:p w:rsidR="005E30D0" w:rsidRDefault="005E30D0" w:rsidP="00C46468">
      <w:pPr>
        <w:pStyle w:val="ab"/>
        <w:ind w:left="0"/>
        <w:jc w:val="both"/>
      </w:pPr>
      <w:r>
        <w:t xml:space="preserve">- </w:t>
      </w:r>
      <w:r w:rsidR="00C46468" w:rsidRPr="00B37B7C">
        <w:t xml:space="preserve">Закон  РФ «Об образовании»; </w:t>
      </w:r>
    </w:p>
    <w:p w:rsidR="00C46468" w:rsidRPr="00B37B7C" w:rsidRDefault="005E30D0" w:rsidP="00C46468">
      <w:pPr>
        <w:pStyle w:val="ab"/>
        <w:ind w:left="0"/>
        <w:jc w:val="both"/>
      </w:pPr>
      <w:r>
        <w:t>- Типовым положением об образовательном учреждении дополнительного образования детей;</w:t>
      </w:r>
      <w:r w:rsidR="00C46468" w:rsidRPr="00B37B7C">
        <w:t xml:space="preserve"> </w:t>
      </w:r>
    </w:p>
    <w:p w:rsidR="00C46468" w:rsidRPr="00B37B7C" w:rsidRDefault="00C46468" w:rsidP="00C46468">
      <w:pPr>
        <w:pStyle w:val="ab"/>
        <w:ind w:left="0"/>
        <w:jc w:val="both"/>
      </w:pPr>
      <w:r w:rsidRPr="00B37B7C">
        <w:t>- Конвенци</w:t>
      </w:r>
      <w:r w:rsidR="005E30D0">
        <w:t>ей</w:t>
      </w:r>
      <w:r w:rsidRPr="00B37B7C">
        <w:t xml:space="preserve"> о правах ребенка; </w:t>
      </w:r>
    </w:p>
    <w:p w:rsidR="00C46468" w:rsidRPr="00B37B7C" w:rsidRDefault="00C46468" w:rsidP="00C46468">
      <w:pPr>
        <w:pStyle w:val="ab"/>
        <w:ind w:left="0"/>
        <w:jc w:val="both"/>
      </w:pPr>
      <w:r w:rsidRPr="00B37B7C">
        <w:t>- Закон</w:t>
      </w:r>
      <w:r w:rsidR="005E30D0">
        <w:t>ами РФ и</w:t>
      </w:r>
      <w:r w:rsidRPr="00B37B7C">
        <w:t xml:space="preserve"> Самарской области;</w:t>
      </w:r>
    </w:p>
    <w:p w:rsidR="00C46468" w:rsidRPr="00B37B7C" w:rsidRDefault="00C46468" w:rsidP="00C46468">
      <w:pPr>
        <w:pStyle w:val="ab"/>
        <w:ind w:left="0"/>
        <w:jc w:val="both"/>
      </w:pPr>
      <w:r w:rsidRPr="00B37B7C">
        <w:t xml:space="preserve">- </w:t>
      </w:r>
      <w:r w:rsidR="005E30D0">
        <w:t>Положением о деятельности СП ДЮСШ ГБОУ СОШ №1 города Похвистнево</w:t>
      </w:r>
      <w:r w:rsidRPr="00B37B7C">
        <w:t>;</w:t>
      </w:r>
    </w:p>
    <w:p w:rsidR="00C46468" w:rsidRPr="00B37B7C" w:rsidRDefault="00C46468" w:rsidP="00C46468">
      <w:pPr>
        <w:pStyle w:val="ab"/>
        <w:ind w:left="0"/>
        <w:jc w:val="both"/>
      </w:pPr>
      <w:r w:rsidRPr="00B37B7C">
        <w:t xml:space="preserve">- </w:t>
      </w:r>
      <w:proofErr w:type="gramStart"/>
      <w:r w:rsidRPr="00B37B7C">
        <w:t>Образовательны</w:t>
      </w:r>
      <w:r w:rsidR="005E30D0">
        <w:t>ми</w:t>
      </w:r>
      <w:proofErr w:type="gramEnd"/>
      <w:r w:rsidRPr="00B37B7C">
        <w:t xml:space="preserve"> программы по видам спорта;</w:t>
      </w:r>
    </w:p>
    <w:p w:rsidR="00C46468" w:rsidRPr="00B37B7C" w:rsidRDefault="00C46468" w:rsidP="00C46468">
      <w:pPr>
        <w:pStyle w:val="ab"/>
        <w:ind w:left="0"/>
        <w:jc w:val="both"/>
      </w:pPr>
      <w:r w:rsidRPr="00B37B7C">
        <w:t>- Локальны</w:t>
      </w:r>
      <w:r w:rsidR="005E30D0">
        <w:t>ми актами</w:t>
      </w:r>
      <w:r w:rsidRPr="00B37B7C">
        <w:t>.</w:t>
      </w:r>
    </w:p>
    <w:p w:rsidR="00C46468" w:rsidRPr="002577C6" w:rsidRDefault="00C46468" w:rsidP="00C46468">
      <w:pPr>
        <w:rPr>
          <w:b/>
        </w:rPr>
      </w:pPr>
    </w:p>
    <w:tbl>
      <w:tblPr>
        <w:tblpPr w:leftFromText="180" w:rightFromText="180" w:vertAnchor="text" w:horzAnchor="margin" w:tblpX="41" w:tblpY="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8"/>
        <w:gridCol w:w="7449"/>
      </w:tblGrid>
      <w:tr w:rsidR="00C46468" w:rsidRPr="002577C6" w:rsidTr="00C46468">
        <w:trPr>
          <w:trHeight w:val="140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68" w:rsidRPr="00C46468" w:rsidRDefault="00C46468" w:rsidP="00C4646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46468">
              <w:rPr>
                <w:rFonts w:ascii="Times New Roman" w:hAnsi="Times New Roman" w:cs="Times New Roman"/>
                <w:color w:val="auto"/>
                <w:szCs w:val="24"/>
              </w:rPr>
              <w:t>Полное наименование учреждения,  год основания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68" w:rsidRPr="00C46468" w:rsidRDefault="00C46468" w:rsidP="00C46468">
            <w:r w:rsidRPr="00C46468">
              <w:t>Структурное подразделение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№1 города Похвистнево городского округа Похвистнево Самарской области, реализующее дополнительные общеобразовательные программы</w:t>
            </w:r>
          </w:p>
          <w:p w:rsidR="00C46468" w:rsidRPr="00524764" w:rsidRDefault="00C46468" w:rsidP="00547515"/>
        </w:tc>
      </w:tr>
      <w:tr w:rsidR="00C46468" w:rsidRPr="002577C6" w:rsidTr="00C46468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68" w:rsidRPr="00C46468" w:rsidRDefault="00C46468" w:rsidP="00C4646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46468">
              <w:rPr>
                <w:rFonts w:ascii="Times New Roman" w:hAnsi="Times New Roman" w:cs="Times New Roman"/>
                <w:color w:val="auto"/>
                <w:szCs w:val="24"/>
              </w:rPr>
              <w:t xml:space="preserve">Почтовый адрес, телефон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68" w:rsidRPr="002577C6" w:rsidRDefault="00C46468" w:rsidP="00547515">
            <w:r w:rsidRPr="002577C6">
              <w:t>446</w:t>
            </w:r>
            <w:r w:rsidR="0044151A">
              <w:t>450</w:t>
            </w:r>
            <w:r w:rsidRPr="002577C6">
              <w:t xml:space="preserve"> Самарская область</w:t>
            </w:r>
            <w:r w:rsidR="0044151A">
              <w:t xml:space="preserve">, </w:t>
            </w:r>
            <w:r w:rsidRPr="002577C6">
              <w:t xml:space="preserve"> г</w:t>
            </w:r>
            <w:proofErr w:type="gramStart"/>
            <w:r w:rsidRPr="002577C6">
              <w:t>.</w:t>
            </w:r>
            <w:r w:rsidR="0044151A">
              <w:t>П</w:t>
            </w:r>
            <w:proofErr w:type="gramEnd"/>
            <w:r w:rsidR="0044151A">
              <w:t>охвистнево</w:t>
            </w:r>
            <w:r w:rsidRPr="002577C6">
              <w:t>, ул.</w:t>
            </w:r>
            <w:r w:rsidR="0044151A">
              <w:t>Лермонтова</w:t>
            </w:r>
            <w:r w:rsidRPr="002577C6">
              <w:t xml:space="preserve"> ,</w:t>
            </w:r>
            <w:r w:rsidR="0044151A">
              <w:t>18</w:t>
            </w:r>
          </w:p>
          <w:p w:rsidR="00C46468" w:rsidRPr="002577C6" w:rsidRDefault="00C46468" w:rsidP="0044151A">
            <w:r w:rsidRPr="002577C6">
              <w:t>Тел.8-(846</w:t>
            </w:r>
            <w:r w:rsidR="0044151A">
              <w:t>56</w:t>
            </w:r>
            <w:r w:rsidRPr="002577C6">
              <w:t>)2-</w:t>
            </w:r>
            <w:r w:rsidR="0044151A">
              <w:t>32</w:t>
            </w:r>
            <w:r w:rsidRPr="002577C6">
              <w:t>-</w:t>
            </w:r>
            <w:r w:rsidR="0044151A">
              <w:t>65</w:t>
            </w:r>
          </w:p>
        </w:tc>
      </w:tr>
      <w:tr w:rsidR="0044151A" w:rsidRPr="002577C6" w:rsidTr="0054751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jc w:val="center"/>
              <w:rPr>
                <w:b/>
              </w:rPr>
            </w:pPr>
            <w:r w:rsidRPr="0044151A">
              <w:rPr>
                <w:b/>
              </w:rPr>
              <w:t>Структурное подразделение ДЮСШ является одним из подразделений комплексного общеобразовательного учреждения, обладающего современной информационной и учебно-материальной базой</w:t>
            </w:r>
            <w:r>
              <w:rPr>
                <w:b/>
              </w:rPr>
              <w:t xml:space="preserve"> </w:t>
            </w:r>
            <w:r w:rsidRPr="0044151A">
              <w:rPr>
                <w:b/>
              </w:rPr>
              <w:t xml:space="preserve">и на </w:t>
            </w:r>
            <w:proofErr w:type="gramStart"/>
            <w:r w:rsidRPr="0044151A">
              <w:rPr>
                <w:b/>
              </w:rPr>
              <w:t>право ведения</w:t>
            </w:r>
            <w:proofErr w:type="gramEnd"/>
            <w:r w:rsidRPr="0044151A">
              <w:rPr>
                <w:b/>
              </w:rPr>
              <w:t xml:space="preserve"> образовательной деятельности</w:t>
            </w:r>
          </w:p>
        </w:tc>
      </w:tr>
    </w:tbl>
    <w:p w:rsidR="007D1009" w:rsidRDefault="007D1009" w:rsidP="007D1009">
      <w:pPr>
        <w:jc w:val="both"/>
        <w:rPr>
          <w:sz w:val="28"/>
          <w:szCs w:val="28"/>
        </w:rPr>
      </w:pPr>
    </w:p>
    <w:p w:rsidR="00D05FE2" w:rsidRPr="002577C6" w:rsidRDefault="00D05FE2" w:rsidP="00D05FE2">
      <w:pPr>
        <w:tabs>
          <w:tab w:val="left" w:pos="9922"/>
          <w:tab w:val="left" w:pos="14190"/>
        </w:tabs>
        <w:ind w:right="-143" w:firstLine="426"/>
        <w:jc w:val="both"/>
      </w:pPr>
      <w:proofErr w:type="spellStart"/>
      <w:r w:rsidRPr="002577C6">
        <w:rPr>
          <w:bCs/>
        </w:rPr>
        <w:t>Детско</w:t>
      </w:r>
      <w:proofErr w:type="spellEnd"/>
      <w:r w:rsidRPr="002577C6">
        <w:rPr>
          <w:bCs/>
        </w:rPr>
        <w:t xml:space="preserve"> – юношеская спортивная  школа </w:t>
      </w:r>
      <w:r w:rsidRPr="002577C6">
        <w:t xml:space="preserve"> открыта </w:t>
      </w:r>
      <w:r>
        <w:t xml:space="preserve">в </w:t>
      </w:r>
      <w:r w:rsidRPr="002577C6">
        <w:t>19</w:t>
      </w:r>
      <w:r>
        <w:t>77</w:t>
      </w:r>
      <w:r w:rsidRPr="002577C6">
        <w:t xml:space="preserve"> год</w:t>
      </w:r>
      <w:r>
        <w:t>у</w:t>
      </w:r>
      <w:r w:rsidRPr="002577C6">
        <w:t xml:space="preserve"> и на протяжении </w:t>
      </w:r>
      <w:r>
        <w:t>3</w:t>
      </w:r>
      <w:r w:rsidR="006B7252">
        <w:t>8</w:t>
      </w:r>
      <w:r w:rsidRPr="002577C6">
        <w:t xml:space="preserve"> лет ведет детей и подростков города по увлекательному миру физкультуры и спорта. Уже учатся в школе дети и внуки  первых выпускников, и школа по-прежнему органично включена в образовательное пространство города.  Содержательной основой для развития детско-юношеского спорта является достижение детьми и подростками высокого уровня здоровья и базовой физической подготовленности, использование все более совершенных методов выявления и развития спортивных талантов. </w:t>
      </w:r>
    </w:p>
    <w:p w:rsidR="00D05FE2" w:rsidRPr="002577C6" w:rsidRDefault="00D05FE2" w:rsidP="00D05FE2">
      <w:pPr>
        <w:tabs>
          <w:tab w:val="left" w:pos="9922"/>
          <w:tab w:val="left" w:pos="14190"/>
        </w:tabs>
        <w:ind w:right="-143" w:firstLine="426"/>
        <w:jc w:val="both"/>
      </w:pPr>
      <w:r w:rsidRPr="002577C6">
        <w:t xml:space="preserve">Вся  спортивная работа направлена на совершенствование здорового образа жизни, развитие физических способностей, достижение оптимального уровня спортивных результатов в избранном виде спорта и  профилактику подростковой преступности, безнадзорности, пьянства, наркомании. </w:t>
      </w:r>
      <w:r>
        <w:t>Спортивная школа</w:t>
      </w:r>
      <w:r w:rsidRPr="002577C6">
        <w:t xml:space="preserve"> является образовательным учреждением дополнительного образования детей, предназначение которой реализация доступных и качественных дополнительных образовательных услуг </w:t>
      </w:r>
      <w:proofErr w:type="spellStart"/>
      <w:r w:rsidRPr="002577C6">
        <w:t>физкулътурно</w:t>
      </w:r>
      <w:proofErr w:type="spellEnd"/>
      <w:r w:rsidRPr="002577C6">
        <w:t xml:space="preserve"> - спортивной направленности. </w:t>
      </w:r>
    </w:p>
    <w:p w:rsidR="00D05FE2" w:rsidRPr="002577C6" w:rsidRDefault="00D05FE2" w:rsidP="00D05FE2">
      <w:pPr>
        <w:tabs>
          <w:tab w:val="left" w:pos="9922"/>
          <w:tab w:val="left" w:pos="14190"/>
        </w:tabs>
        <w:ind w:right="-143" w:firstLine="426"/>
        <w:jc w:val="both"/>
      </w:pPr>
      <w:proofErr w:type="gramStart"/>
      <w:r w:rsidRPr="002577C6">
        <w:rPr>
          <w:iCs/>
        </w:rPr>
        <w:t xml:space="preserve">Миссия школы </w:t>
      </w:r>
      <w:r w:rsidRPr="002577C6">
        <w:t xml:space="preserve">– создание </w:t>
      </w:r>
      <w:proofErr w:type="spellStart"/>
      <w:r w:rsidRPr="002577C6">
        <w:t>здоровьесберегающего</w:t>
      </w:r>
      <w:proofErr w:type="spellEnd"/>
      <w:r w:rsidRPr="002577C6">
        <w:t xml:space="preserve"> пространства для сохранения и укрепления здоровья обучающихся, внедрение </w:t>
      </w:r>
      <w:proofErr w:type="spellStart"/>
      <w:r w:rsidRPr="002577C6">
        <w:t>здоровьесберегающих</w:t>
      </w:r>
      <w:proofErr w:type="spellEnd"/>
      <w:r w:rsidRPr="002577C6">
        <w:t xml:space="preserve"> технологий в интегрированный процесс обучения, развитие индивидуальных физических способностей, личностных качеств и ценностных отношений у обучающихся, формирование устойчивого интереса и потребности в регулярных занятиях физической культурой и спортом.</w:t>
      </w:r>
      <w:proofErr w:type="gramEnd"/>
    </w:p>
    <w:p w:rsidR="00D05FE2" w:rsidRDefault="00D05FE2" w:rsidP="00D05FE2">
      <w:pPr>
        <w:tabs>
          <w:tab w:val="left" w:pos="9922"/>
        </w:tabs>
        <w:ind w:right="-143" w:firstLine="426"/>
        <w:jc w:val="both"/>
      </w:pPr>
      <w:r w:rsidRPr="002577C6">
        <w:t xml:space="preserve">  Совершенствование деятельности по подготовке  спортивного резерва осуществляется посредством предоставления доступных и качественных образовательных услуг. Акцент направлен на личностно-ориентированное обучение и содействие осознанному определению своей жизненной позиции и профессии. </w:t>
      </w:r>
    </w:p>
    <w:p w:rsidR="0044151A" w:rsidRDefault="0044151A" w:rsidP="00D05FE2">
      <w:pPr>
        <w:tabs>
          <w:tab w:val="left" w:pos="9922"/>
        </w:tabs>
        <w:ind w:right="-143" w:firstLine="426"/>
        <w:jc w:val="both"/>
      </w:pPr>
    </w:p>
    <w:p w:rsidR="0044151A" w:rsidRDefault="0044151A" w:rsidP="00D05FE2">
      <w:pPr>
        <w:tabs>
          <w:tab w:val="left" w:pos="9922"/>
        </w:tabs>
        <w:ind w:right="-143" w:firstLine="426"/>
        <w:jc w:val="both"/>
      </w:pPr>
    </w:p>
    <w:p w:rsidR="0044151A" w:rsidRDefault="0044151A" w:rsidP="00D05FE2">
      <w:pPr>
        <w:tabs>
          <w:tab w:val="left" w:pos="9922"/>
        </w:tabs>
        <w:ind w:right="-143" w:firstLine="426"/>
        <w:jc w:val="both"/>
      </w:pPr>
    </w:p>
    <w:p w:rsidR="00B47C6A" w:rsidRDefault="00B47C6A" w:rsidP="00D05FE2">
      <w:pPr>
        <w:tabs>
          <w:tab w:val="left" w:pos="9922"/>
        </w:tabs>
        <w:ind w:right="-143" w:firstLine="426"/>
        <w:jc w:val="both"/>
      </w:pPr>
    </w:p>
    <w:p w:rsidR="00A7699C" w:rsidRPr="00465A2E" w:rsidRDefault="00A7699C" w:rsidP="00A7699C">
      <w:pPr>
        <w:pStyle w:val="ab"/>
        <w:numPr>
          <w:ilvl w:val="0"/>
          <w:numId w:val="1"/>
        </w:numPr>
        <w:jc w:val="center"/>
        <w:rPr>
          <w:b/>
        </w:rPr>
      </w:pPr>
      <w:r w:rsidRPr="00465A2E">
        <w:rPr>
          <w:b/>
        </w:rPr>
        <w:lastRenderedPageBreak/>
        <w:t>Работа с физкультурными кадрами</w:t>
      </w:r>
    </w:p>
    <w:p w:rsidR="00A7699C" w:rsidRPr="00465A2E" w:rsidRDefault="00A7699C" w:rsidP="00A7699C">
      <w:pPr>
        <w:pStyle w:val="ab"/>
        <w:rPr>
          <w:b/>
        </w:rPr>
      </w:pPr>
    </w:p>
    <w:p w:rsidR="00A7699C" w:rsidRPr="00B37B7C" w:rsidRDefault="00A7699C" w:rsidP="00A7699C">
      <w:pPr>
        <w:ind w:firstLine="360"/>
        <w:jc w:val="both"/>
      </w:pPr>
      <w:r w:rsidRPr="00B37B7C">
        <w:t>В коллективе  на начало 201</w:t>
      </w:r>
      <w:r w:rsidR="006B7252">
        <w:t>4</w:t>
      </w:r>
      <w:r w:rsidRPr="00B37B7C">
        <w:t xml:space="preserve">  года работало </w:t>
      </w:r>
      <w:r>
        <w:t>5</w:t>
      </w:r>
      <w:r w:rsidR="006B7252">
        <w:t>4 тренеров-</w:t>
      </w:r>
      <w:r w:rsidRPr="00B37B7C">
        <w:t xml:space="preserve">преподавателей, из них </w:t>
      </w:r>
      <w:r>
        <w:t>1</w:t>
      </w:r>
      <w:r w:rsidR="006B7252">
        <w:t>6</w:t>
      </w:r>
      <w:r w:rsidRPr="00B37B7C">
        <w:t xml:space="preserve"> –основных работников, </w:t>
      </w:r>
      <w:r>
        <w:t>3</w:t>
      </w:r>
      <w:r w:rsidR="006B7252">
        <w:t>8</w:t>
      </w:r>
      <w:r w:rsidRPr="00B37B7C">
        <w:t xml:space="preserve">-совместителей. </w:t>
      </w:r>
    </w:p>
    <w:p w:rsidR="00A7699C" w:rsidRPr="00B37B7C" w:rsidRDefault="00A7699C" w:rsidP="00A7699C">
      <w:pPr>
        <w:jc w:val="both"/>
        <w:rPr>
          <w:b/>
        </w:rPr>
      </w:pPr>
      <w:r w:rsidRPr="00B37B7C">
        <w:t xml:space="preserve">На конец  года в основном составе педагогического коллектива работает  </w:t>
      </w:r>
      <w:r w:rsidR="006B7252">
        <w:t>16</w:t>
      </w:r>
      <w:r w:rsidRPr="00B37B7C">
        <w:t xml:space="preserve"> тренеров-преподавателей из них 1 руководител</w:t>
      </w:r>
      <w:r w:rsidR="006B7252">
        <w:t>ь.</w:t>
      </w:r>
    </w:p>
    <w:p w:rsidR="00A7699C" w:rsidRPr="00B37B7C" w:rsidRDefault="00A7699C" w:rsidP="00A7699C">
      <w:pPr>
        <w:jc w:val="both"/>
      </w:pPr>
      <w:r w:rsidRPr="00B37B7C">
        <w:t xml:space="preserve">- На отделении баскетбола работает </w:t>
      </w:r>
      <w:r w:rsidR="00BB297E">
        <w:t>6</w:t>
      </w:r>
      <w:r w:rsidRPr="00B37B7C">
        <w:t xml:space="preserve"> </w:t>
      </w:r>
      <w:r>
        <w:t>тренеров-преподавателей</w:t>
      </w:r>
      <w:r w:rsidR="00E73D50">
        <w:t>. Всего на отделении  18 групп, 306</w:t>
      </w:r>
      <w:r w:rsidRPr="00B37B7C">
        <w:t xml:space="preserve"> учащихся. </w:t>
      </w:r>
    </w:p>
    <w:p w:rsidR="00A7699C" w:rsidRDefault="00A7699C" w:rsidP="00A7699C">
      <w:pPr>
        <w:jc w:val="both"/>
      </w:pPr>
      <w:r w:rsidRPr="00B37B7C">
        <w:t xml:space="preserve">- На отделении </w:t>
      </w:r>
      <w:r w:rsidR="00344786">
        <w:t>бокса</w:t>
      </w:r>
      <w:r w:rsidRPr="00B37B7C">
        <w:t xml:space="preserve"> работает </w:t>
      </w:r>
      <w:r w:rsidR="00344786">
        <w:t>6</w:t>
      </w:r>
      <w:r>
        <w:t xml:space="preserve"> тренеров-преподавателей</w:t>
      </w:r>
      <w:r w:rsidRPr="00B37B7C">
        <w:t xml:space="preserve">. На отделении  </w:t>
      </w:r>
      <w:r w:rsidR="009513E6">
        <w:t>14</w:t>
      </w:r>
      <w:r w:rsidR="00344786">
        <w:t xml:space="preserve"> групп</w:t>
      </w:r>
      <w:r w:rsidRPr="00B37B7C">
        <w:t xml:space="preserve"> и </w:t>
      </w:r>
      <w:r w:rsidR="009513E6">
        <w:t>211</w:t>
      </w:r>
      <w:r w:rsidRPr="00B37B7C">
        <w:t xml:space="preserve"> учащихся. </w:t>
      </w:r>
    </w:p>
    <w:p w:rsidR="00344786" w:rsidRDefault="00344786" w:rsidP="00A7699C">
      <w:pPr>
        <w:jc w:val="both"/>
      </w:pPr>
      <w:r w:rsidRPr="00B37B7C">
        <w:t xml:space="preserve">- На отделении </w:t>
      </w:r>
      <w:r>
        <w:t>борьбы самбо</w:t>
      </w:r>
      <w:r w:rsidRPr="00B37B7C">
        <w:t xml:space="preserve"> работает </w:t>
      </w:r>
      <w:r>
        <w:t>2 тренера-преподавателя</w:t>
      </w:r>
      <w:r w:rsidRPr="00B37B7C">
        <w:t xml:space="preserve">. На отделении  </w:t>
      </w:r>
      <w:r w:rsidR="009513E6">
        <w:t>7</w:t>
      </w:r>
      <w:r>
        <w:t xml:space="preserve"> групп</w:t>
      </w:r>
      <w:r w:rsidRPr="00B37B7C">
        <w:t xml:space="preserve"> и </w:t>
      </w:r>
      <w:r w:rsidR="009513E6">
        <w:t>104</w:t>
      </w:r>
      <w:r w:rsidRPr="00B37B7C">
        <w:t xml:space="preserve"> учащихся. </w:t>
      </w:r>
    </w:p>
    <w:p w:rsidR="00A7699C" w:rsidRDefault="00A7699C" w:rsidP="00A7699C">
      <w:pPr>
        <w:jc w:val="both"/>
      </w:pPr>
      <w:r w:rsidRPr="00B37B7C">
        <w:t xml:space="preserve">- На отделении волейбола работает </w:t>
      </w:r>
      <w:r w:rsidR="009513E6">
        <w:t>8</w:t>
      </w:r>
      <w:r w:rsidR="00344786">
        <w:t xml:space="preserve"> </w:t>
      </w:r>
      <w:r w:rsidRPr="00B37B7C">
        <w:t>тренер</w:t>
      </w:r>
      <w:r w:rsidR="00344786">
        <w:t>ов</w:t>
      </w:r>
      <w:r w:rsidRPr="00B37B7C">
        <w:t>-преподавател</w:t>
      </w:r>
      <w:r w:rsidR="00344786">
        <w:t>ей</w:t>
      </w:r>
      <w:r>
        <w:t xml:space="preserve">. </w:t>
      </w:r>
      <w:r w:rsidRPr="00B37B7C">
        <w:t>На отделении 1</w:t>
      </w:r>
      <w:r w:rsidR="00344786">
        <w:t>3</w:t>
      </w:r>
      <w:r w:rsidRPr="00B37B7C">
        <w:t xml:space="preserve"> групп, численность составляет 2</w:t>
      </w:r>
      <w:r w:rsidR="009513E6">
        <w:t>12</w:t>
      </w:r>
      <w:r w:rsidRPr="00B37B7C">
        <w:t xml:space="preserve"> учащихся. </w:t>
      </w:r>
    </w:p>
    <w:p w:rsidR="00344786" w:rsidRDefault="00344786" w:rsidP="00344786">
      <w:pPr>
        <w:jc w:val="both"/>
      </w:pPr>
      <w:r w:rsidRPr="00B37B7C">
        <w:t xml:space="preserve">- На отделении </w:t>
      </w:r>
      <w:r>
        <w:t xml:space="preserve">настольного тенниса </w:t>
      </w:r>
      <w:r w:rsidRPr="00B37B7C">
        <w:t xml:space="preserve"> работает </w:t>
      </w:r>
      <w:r>
        <w:t>1</w:t>
      </w:r>
      <w:r w:rsidR="009513E6">
        <w:t>5</w:t>
      </w:r>
      <w:r>
        <w:t xml:space="preserve"> тренеров-преподавателей</w:t>
      </w:r>
      <w:r w:rsidRPr="00B37B7C">
        <w:t xml:space="preserve">. На отделении  </w:t>
      </w:r>
      <w:r w:rsidR="009513E6">
        <w:t>18</w:t>
      </w:r>
      <w:r>
        <w:t xml:space="preserve"> групп</w:t>
      </w:r>
      <w:r w:rsidRPr="00B37B7C">
        <w:t xml:space="preserve"> и </w:t>
      </w:r>
      <w:r w:rsidR="009513E6">
        <w:t>335</w:t>
      </w:r>
      <w:r w:rsidRPr="00B37B7C">
        <w:t xml:space="preserve"> учащихся. </w:t>
      </w:r>
    </w:p>
    <w:p w:rsidR="00344786" w:rsidRDefault="00344786" w:rsidP="00A7699C">
      <w:pPr>
        <w:jc w:val="both"/>
      </w:pPr>
      <w:r w:rsidRPr="00B37B7C">
        <w:t xml:space="preserve">- На отделении </w:t>
      </w:r>
      <w:r>
        <w:t>лыжных гонок</w:t>
      </w:r>
      <w:r w:rsidRPr="00B37B7C">
        <w:t xml:space="preserve"> работает </w:t>
      </w:r>
      <w:r>
        <w:t>4 тренера-преподавателя</w:t>
      </w:r>
      <w:r w:rsidRPr="00B37B7C">
        <w:t xml:space="preserve">. На отделении  </w:t>
      </w:r>
      <w:r w:rsidR="009513E6">
        <w:t>13</w:t>
      </w:r>
      <w:r>
        <w:t xml:space="preserve"> групп</w:t>
      </w:r>
      <w:r w:rsidRPr="00B37B7C">
        <w:t xml:space="preserve"> и </w:t>
      </w:r>
      <w:r>
        <w:t>1</w:t>
      </w:r>
      <w:r w:rsidR="009513E6">
        <w:t>72</w:t>
      </w:r>
      <w:r w:rsidRPr="00B37B7C">
        <w:t xml:space="preserve"> учащихся. </w:t>
      </w:r>
    </w:p>
    <w:p w:rsidR="00344786" w:rsidRPr="00B37B7C" w:rsidRDefault="00344786" w:rsidP="00A7699C">
      <w:pPr>
        <w:jc w:val="both"/>
      </w:pPr>
      <w:r w:rsidRPr="00B37B7C">
        <w:t xml:space="preserve">- На отделении </w:t>
      </w:r>
      <w:r>
        <w:t>пауэрлифтинга</w:t>
      </w:r>
      <w:r w:rsidRPr="00B37B7C">
        <w:t xml:space="preserve"> работает </w:t>
      </w:r>
      <w:r>
        <w:t>3 тренера-преподавателя</w:t>
      </w:r>
      <w:r w:rsidRPr="00B37B7C">
        <w:t xml:space="preserve">. На отделении  </w:t>
      </w:r>
      <w:r w:rsidR="009513E6">
        <w:t>9</w:t>
      </w:r>
      <w:r>
        <w:t xml:space="preserve"> групп</w:t>
      </w:r>
      <w:r w:rsidRPr="00B37B7C">
        <w:t xml:space="preserve"> и </w:t>
      </w:r>
      <w:r>
        <w:t>1</w:t>
      </w:r>
      <w:r w:rsidR="009513E6">
        <w:t>22</w:t>
      </w:r>
      <w:r w:rsidRPr="00B37B7C">
        <w:t xml:space="preserve"> учащихся. </w:t>
      </w:r>
    </w:p>
    <w:p w:rsidR="009513E6" w:rsidRDefault="00A7699C" w:rsidP="00A7699C">
      <w:pPr>
        <w:jc w:val="both"/>
      </w:pPr>
      <w:r w:rsidRPr="00B37B7C">
        <w:t xml:space="preserve">- На отделении футбол работает </w:t>
      </w:r>
      <w:r w:rsidR="009513E6">
        <w:t>9</w:t>
      </w:r>
      <w:r w:rsidRPr="00B37B7C">
        <w:t xml:space="preserve"> тренера-преподавателя, в 1</w:t>
      </w:r>
      <w:r w:rsidR="009513E6">
        <w:t>8</w:t>
      </w:r>
      <w:r w:rsidRPr="00B37B7C">
        <w:t xml:space="preserve"> группах   занимается </w:t>
      </w:r>
      <w:r w:rsidR="00344786">
        <w:t>2</w:t>
      </w:r>
      <w:r w:rsidR="009513E6">
        <w:t>93 учащихся.</w:t>
      </w:r>
    </w:p>
    <w:p w:rsidR="009513E6" w:rsidRDefault="009513E6" w:rsidP="009513E6">
      <w:pPr>
        <w:jc w:val="both"/>
      </w:pPr>
      <w:r>
        <w:t>-</w:t>
      </w:r>
      <w:r w:rsidRPr="00B37B7C">
        <w:t xml:space="preserve"> На отделении </w:t>
      </w:r>
      <w:r>
        <w:t>хоккея</w:t>
      </w:r>
      <w:r w:rsidRPr="00B37B7C">
        <w:t xml:space="preserve"> работает </w:t>
      </w:r>
      <w:r w:rsidR="002E70B3">
        <w:t>2</w:t>
      </w:r>
      <w:r w:rsidRPr="00B37B7C">
        <w:t xml:space="preserve"> тренера-преподавателя, в </w:t>
      </w:r>
      <w:r w:rsidR="002E70B3">
        <w:t>7</w:t>
      </w:r>
      <w:r w:rsidRPr="00B37B7C">
        <w:t xml:space="preserve"> группах   занимается </w:t>
      </w:r>
      <w:r w:rsidR="002E70B3">
        <w:t>95</w:t>
      </w:r>
      <w:r>
        <w:t xml:space="preserve"> учащихся.</w:t>
      </w:r>
    </w:p>
    <w:p w:rsidR="00A7699C" w:rsidRPr="00B37B7C" w:rsidRDefault="00A7699C" w:rsidP="00A7699C">
      <w:pPr>
        <w:jc w:val="both"/>
      </w:pPr>
      <w:r w:rsidRPr="00B37B7C">
        <w:t xml:space="preserve"> </w:t>
      </w:r>
    </w:p>
    <w:p w:rsidR="00A7699C" w:rsidRDefault="00A7699C" w:rsidP="00A7699C">
      <w:pPr>
        <w:tabs>
          <w:tab w:val="left" w:pos="4635"/>
        </w:tabs>
        <w:jc w:val="both"/>
      </w:pPr>
      <w:r w:rsidRPr="00B37B7C">
        <w:t xml:space="preserve">Всего в СП </w:t>
      </w:r>
      <w:r w:rsidR="00921550">
        <w:t xml:space="preserve">ДЮСШ </w:t>
      </w:r>
      <w:r w:rsidR="00050C52">
        <w:t>1</w:t>
      </w:r>
      <w:r w:rsidR="002E70B3">
        <w:t>11</w:t>
      </w:r>
      <w:r w:rsidRPr="00B37B7C">
        <w:t xml:space="preserve"> групп 1</w:t>
      </w:r>
      <w:r w:rsidR="002E70B3">
        <w:t>750 учащих</w:t>
      </w:r>
      <w:r w:rsidRPr="00B37B7C">
        <w:t>ся. По сравнению с 201</w:t>
      </w:r>
      <w:r w:rsidR="001245F8">
        <w:t>3</w:t>
      </w:r>
      <w:r w:rsidRPr="00B37B7C">
        <w:t>-1</w:t>
      </w:r>
      <w:r w:rsidR="001245F8">
        <w:t>4</w:t>
      </w:r>
      <w:r w:rsidRPr="00B37B7C">
        <w:t xml:space="preserve"> </w:t>
      </w:r>
      <w:proofErr w:type="spellStart"/>
      <w:r w:rsidRPr="00B37B7C">
        <w:t>уч</w:t>
      </w:r>
      <w:proofErr w:type="spellEnd"/>
      <w:r w:rsidRPr="00B37B7C">
        <w:t xml:space="preserve">. годом численность обучающихся увеличилась  на </w:t>
      </w:r>
      <w:r w:rsidR="007A1136">
        <w:t>65</w:t>
      </w:r>
      <w:r w:rsidRPr="00B37B7C">
        <w:t xml:space="preserve"> чел.</w:t>
      </w:r>
    </w:p>
    <w:p w:rsidR="00A7699C" w:rsidRDefault="007A1136" w:rsidP="00A7699C">
      <w:pPr>
        <w:tabs>
          <w:tab w:val="left" w:pos="9781"/>
        </w:tabs>
        <w:jc w:val="both"/>
      </w:pPr>
      <w:r>
        <w:t>38</w:t>
      </w:r>
      <w:r w:rsidR="00A7699C">
        <w:t xml:space="preserve"> % тренерского состава имеют категорию по виду спорта: </w:t>
      </w:r>
      <w:r w:rsidR="00050C52">
        <w:t>первой</w:t>
      </w:r>
      <w:r w:rsidR="00A7699C">
        <w:t xml:space="preserve"> категории – </w:t>
      </w:r>
      <w:r w:rsidR="00050C52">
        <w:t>6</w:t>
      </w:r>
      <w:r w:rsidR="00A7699C">
        <w:t xml:space="preserve"> чел., </w:t>
      </w:r>
    </w:p>
    <w:p w:rsidR="00A7699C" w:rsidRPr="00963A54" w:rsidRDefault="00050C52" w:rsidP="00A7699C">
      <w:pPr>
        <w:tabs>
          <w:tab w:val="left" w:pos="9781"/>
        </w:tabs>
        <w:jc w:val="both"/>
      </w:pPr>
      <w:r>
        <w:t xml:space="preserve">соответствие занимаемой должности – </w:t>
      </w:r>
      <w:r w:rsidR="007A1136">
        <w:t>5</w:t>
      </w:r>
      <w:r>
        <w:t xml:space="preserve"> чел., </w:t>
      </w:r>
      <w:r w:rsidR="00A7699C">
        <w:t>не имеет -</w:t>
      </w:r>
      <w:r w:rsidR="007A1136">
        <w:t>5</w:t>
      </w:r>
      <w:r>
        <w:t xml:space="preserve"> чел</w:t>
      </w:r>
      <w:r w:rsidR="00A7699C">
        <w:t>.</w:t>
      </w:r>
    </w:p>
    <w:p w:rsidR="00A7699C" w:rsidRDefault="00A7699C" w:rsidP="00A7699C">
      <w:pPr>
        <w:jc w:val="both"/>
      </w:pPr>
      <w:r>
        <w:t>Средний возраст составляет- 4</w:t>
      </w:r>
      <w:r w:rsidR="00593D69">
        <w:t>7</w:t>
      </w:r>
      <w:r>
        <w:t xml:space="preserve"> лет;</w:t>
      </w:r>
    </w:p>
    <w:p w:rsidR="00A7699C" w:rsidRDefault="00A7699C" w:rsidP="00A7699C">
      <w:pPr>
        <w:jc w:val="both"/>
      </w:pPr>
      <w:r w:rsidRPr="00FE52BB">
        <w:t xml:space="preserve">Работа с руководящими и педагогическими кадрами является одним из приоритетных направлений деятельности учреждения. В числе основных направлений кадрового обеспечения в </w:t>
      </w:r>
      <w:r>
        <w:t>последние</w:t>
      </w:r>
      <w:r w:rsidRPr="00FE52BB">
        <w:t xml:space="preserve"> годы явилась разработка системы подготовки и повышения квалификации работников учреждения, где основной целью выступает формирование профессионально-стабильного педагогического коллектива, способного удовлетворять запросы и потребности детей и родителей, эффективно решать задачи, поставленные перед учреждением. Возможную перспективу в кадровом обеспечении учреждения мы видим в привлечен</w:t>
      </w:r>
      <w:r>
        <w:t>ии к работе своих воспитанников.</w:t>
      </w:r>
    </w:p>
    <w:p w:rsidR="00A7699C" w:rsidRPr="00B37B7C" w:rsidRDefault="00A7699C" w:rsidP="00A7699C">
      <w:pPr>
        <w:jc w:val="both"/>
      </w:pPr>
      <w:r w:rsidRPr="002855B6">
        <w:t xml:space="preserve"> </w:t>
      </w:r>
      <w:r w:rsidRPr="00B37B7C">
        <w:t>За 201</w:t>
      </w:r>
      <w:r w:rsidR="000D599E">
        <w:t>3-2015</w:t>
      </w:r>
      <w:r w:rsidRPr="00B37B7C">
        <w:t xml:space="preserve"> год повысили квалификацию </w:t>
      </w:r>
      <w:r w:rsidR="000D599E">
        <w:t>11</w:t>
      </w:r>
      <w:r w:rsidRPr="00B37B7C">
        <w:t xml:space="preserve"> тренеров-преподавателей (по </w:t>
      </w:r>
      <w:r>
        <w:t>именным образовательным чекам</w:t>
      </w:r>
      <w:r w:rsidRPr="00B37B7C">
        <w:t xml:space="preserve"> </w:t>
      </w:r>
      <w:r>
        <w:t>(</w:t>
      </w:r>
      <w:r w:rsidRPr="00B37B7C">
        <w:t>СИП</w:t>
      </w:r>
      <w:r w:rsidR="00B47C6A">
        <w:t>КРО г</w:t>
      </w:r>
      <w:proofErr w:type="gramStart"/>
      <w:r w:rsidR="00B47C6A">
        <w:t>.С</w:t>
      </w:r>
      <w:proofErr w:type="gramEnd"/>
      <w:r w:rsidR="00B47C6A">
        <w:t>амара).</w:t>
      </w:r>
    </w:p>
    <w:p w:rsidR="00A7699C" w:rsidRPr="00B37B7C" w:rsidRDefault="00A7699C" w:rsidP="00A7699C">
      <w:pPr>
        <w:tabs>
          <w:tab w:val="left" w:pos="9781"/>
        </w:tabs>
        <w:jc w:val="both"/>
      </w:pPr>
      <w:r w:rsidRPr="00B37B7C">
        <w:t xml:space="preserve">     Взаимодействие с общеобразовательными школами города осуществляется через сотрудничество с </w:t>
      </w:r>
      <w:r>
        <w:t>учителями</w:t>
      </w:r>
      <w:r w:rsidRPr="00B37B7C">
        <w:t xml:space="preserve"> физической культуры. На совещаниях обсуждается и согласовывается  календарь городских</w:t>
      </w:r>
      <w:r w:rsidR="00B47C6A">
        <w:t xml:space="preserve"> спортивно-массовых мероприятий. Ежегодно СП ДЮСШ совместно  с Управлением социального развития </w:t>
      </w:r>
      <w:r w:rsidR="000D599E">
        <w:t xml:space="preserve">администрации </w:t>
      </w:r>
      <w:r w:rsidR="00B47C6A">
        <w:t>г.о</w:t>
      </w:r>
      <w:proofErr w:type="gramStart"/>
      <w:r w:rsidR="00B47C6A">
        <w:t>.П</w:t>
      </w:r>
      <w:proofErr w:type="gramEnd"/>
      <w:r w:rsidR="00B47C6A">
        <w:t xml:space="preserve">охвистнево проводит спартакиаду среди основных и средних общеобразовательных школ г.о.Похвистнево. </w:t>
      </w:r>
      <w:r w:rsidRPr="00B37B7C">
        <w:t xml:space="preserve"> </w:t>
      </w:r>
    </w:p>
    <w:p w:rsidR="00A7699C" w:rsidRDefault="00A7699C" w:rsidP="00A7699C">
      <w:pPr>
        <w:jc w:val="both"/>
        <w:rPr>
          <w:b/>
        </w:rPr>
      </w:pPr>
      <w:r w:rsidRPr="00B37B7C">
        <w:t xml:space="preserve">      Ведется активное сотрудничество с</w:t>
      </w:r>
      <w:r w:rsidR="000D599E">
        <w:t>о</w:t>
      </w:r>
      <w:r w:rsidRPr="00B37B7C">
        <w:t xml:space="preserve"> спортивными учреждениями</w:t>
      </w:r>
      <w:r w:rsidR="00B47C6A">
        <w:t xml:space="preserve"> и</w:t>
      </w:r>
      <w:r w:rsidRPr="00B37B7C">
        <w:t xml:space="preserve"> спортивной общественностью города. </w:t>
      </w:r>
    </w:p>
    <w:p w:rsidR="00B47C6A" w:rsidRDefault="00B47C6A" w:rsidP="00B47C6A">
      <w:pPr>
        <w:ind w:left="-851"/>
        <w:jc w:val="center"/>
        <w:rPr>
          <w:b/>
        </w:rPr>
      </w:pPr>
    </w:p>
    <w:p w:rsidR="000D599E" w:rsidRDefault="000D599E" w:rsidP="00B47C6A">
      <w:pPr>
        <w:ind w:left="-851"/>
        <w:jc w:val="center"/>
        <w:rPr>
          <w:b/>
        </w:rPr>
      </w:pPr>
    </w:p>
    <w:p w:rsidR="00B47C6A" w:rsidRPr="00ED15F5" w:rsidRDefault="00B47C6A" w:rsidP="00B47C6A">
      <w:pPr>
        <w:ind w:left="-851"/>
        <w:jc w:val="center"/>
        <w:rPr>
          <w:b/>
        </w:rPr>
      </w:pPr>
      <w:r w:rsidRPr="00ED15F5">
        <w:rPr>
          <w:b/>
        </w:rPr>
        <w:t xml:space="preserve">Сведения о количестве </w:t>
      </w:r>
      <w:proofErr w:type="gramStart"/>
      <w:r w:rsidRPr="00ED15F5">
        <w:rPr>
          <w:b/>
        </w:rPr>
        <w:t>обучающихся</w:t>
      </w:r>
      <w:proofErr w:type="gramEnd"/>
    </w:p>
    <w:p w:rsidR="00B47C6A" w:rsidRPr="00ED15F5" w:rsidRDefault="00B47C6A" w:rsidP="00B47C6A">
      <w:pPr>
        <w:ind w:left="-85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47C6A" w:rsidRPr="00A24320" w:rsidTr="00547515">
        <w:tc>
          <w:tcPr>
            <w:tcW w:w="4785" w:type="dxa"/>
          </w:tcPr>
          <w:p w:rsidR="00B47C6A" w:rsidRPr="00A24320" w:rsidRDefault="00B47C6A" w:rsidP="00547515">
            <w:r w:rsidRPr="00DE027A">
              <w:rPr>
                <w:rFonts w:cs="Lucida Sans Unicode"/>
                <w:bCs/>
                <w:color w:val="000000"/>
                <w:kern w:val="24"/>
              </w:rPr>
              <w:lastRenderedPageBreak/>
              <w:t>Учебный год</w:t>
            </w:r>
          </w:p>
        </w:tc>
        <w:tc>
          <w:tcPr>
            <w:tcW w:w="4786" w:type="dxa"/>
          </w:tcPr>
          <w:p w:rsidR="00B47C6A" w:rsidRPr="00A24320" w:rsidRDefault="00B47C6A" w:rsidP="00547515">
            <w:r w:rsidRPr="00DE027A">
              <w:rPr>
                <w:rFonts w:cs="Lucida Sans Unicode"/>
                <w:bCs/>
                <w:color w:val="000000"/>
                <w:kern w:val="24"/>
              </w:rPr>
              <w:t xml:space="preserve">Количество </w:t>
            </w:r>
            <w:proofErr w:type="gramStart"/>
            <w:r w:rsidRPr="00DE027A">
              <w:rPr>
                <w:rFonts w:cs="Lucida Sans Unicode"/>
                <w:bCs/>
                <w:color w:val="000000"/>
                <w:kern w:val="24"/>
              </w:rPr>
              <w:t>обучающихся</w:t>
            </w:r>
            <w:proofErr w:type="gramEnd"/>
          </w:p>
        </w:tc>
      </w:tr>
      <w:tr w:rsidR="00B47C6A" w:rsidRPr="00A24320" w:rsidTr="00547515">
        <w:tc>
          <w:tcPr>
            <w:tcW w:w="4785" w:type="dxa"/>
          </w:tcPr>
          <w:p w:rsidR="00B47C6A" w:rsidRPr="00A24320" w:rsidRDefault="00B47C6A" w:rsidP="00547515">
            <w:r w:rsidRPr="00DE027A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2011-</w:t>
            </w: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20</w:t>
            </w:r>
            <w:r w:rsidRPr="00DE027A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12</w:t>
            </w: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 xml:space="preserve"> </w:t>
            </w:r>
            <w:proofErr w:type="spellStart"/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уч</w:t>
            </w:r>
            <w:proofErr w:type="spellEnd"/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. год</w:t>
            </w:r>
          </w:p>
        </w:tc>
        <w:tc>
          <w:tcPr>
            <w:tcW w:w="4786" w:type="dxa"/>
          </w:tcPr>
          <w:p w:rsidR="00B47C6A" w:rsidRPr="00A24320" w:rsidRDefault="00B47C6A" w:rsidP="00B47C6A">
            <w:r w:rsidRPr="00DE027A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1</w:t>
            </w: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155</w:t>
            </w:r>
            <w:r w:rsidRPr="00DE027A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 xml:space="preserve"> чел.</w:t>
            </w:r>
          </w:p>
        </w:tc>
      </w:tr>
      <w:tr w:rsidR="00B47C6A" w:rsidRPr="00A24320" w:rsidTr="00547515">
        <w:tc>
          <w:tcPr>
            <w:tcW w:w="4785" w:type="dxa"/>
          </w:tcPr>
          <w:p w:rsidR="00B47C6A" w:rsidRPr="00A24320" w:rsidRDefault="00B47C6A" w:rsidP="00547515">
            <w:r w:rsidRPr="00DE027A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2012-</w:t>
            </w: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20</w:t>
            </w:r>
            <w:r w:rsidRPr="00DE027A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13</w:t>
            </w: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 xml:space="preserve"> </w:t>
            </w:r>
            <w:proofErr w:type="spellStart"/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уч</w:t>
            </w:r>
            <w:proofErr w:type="spellEnd"/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. год</w:t>
            </w:r>
          </w:p>
        </w:tc>
        <w:tc>
          <w:tcPr>
            <w:tcW w:w="4786" w:type="dxa"/>
          </w:tcPr>
          <w:p w:rsidR="00B47C6A" w:rsidRPr="00A24320" w:rsidRDefault="00B47C6A" w:rsidP="00B47C6A">
            <w:r w:rsidRPr="00DE027A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1</w:t>
            </w: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 xml:space="preserve">480 </w:t>
            </w:r>
            <w:r w:rsidRPr="00DE027A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чел</w:t>
            </w: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.</w:t>
            </w:r>
          </w:p>
        </w:tc>
      </w:tr>
      <w:tr w:rsidR="00B47C6A" w:rsidRPr="00A24320" w:rsidTr="00547515">
        <w:tc>
          <w:tcPr>
            <w:tcW w:w="4785" w:type="dxa"/>
          </w:tcPr>
          <w:p w:rsidR="00B47C6A" w:rsidRPr="00547515" w:rsidRDefault="00B47C6A" w:rsidP="00547515">
            <w:pPr>
              <w:pStyle w:val="ab"/>
              <w:numPr>
                <w:ilvl w:val="1"/>
                <w:numId w:val="4"/>
              </w:numP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</w:pPr>
            <w:proofErr w:type="spellStart"/>
            <w:r w:rsidRPr="00547515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уч</w:t>
            </w:r>
            <w:proofErr w:type="spellEnd"/>
            <w:r w:rsidRPr="00547515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. год</w:t>
            </w:r>
          </w:p>
        </w:tc>
        <w:tc>
          <w:tcPr>
            <w:tcW w:w="4786" w:type="dxa"/>
          </w:tcPr>
          <w:p w:rsidR="00B47C6A" w:rsidRPr="00547515" w:rsidRDefault="00547515" w:rsidP="00547515">
            <w:pP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</w:pP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 xml:space="preserve">1685 </w:t>
            </w:r>
            <w:r w:rsidRPr="00547515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чел</w:t>
            </w:r>
            <w:r w:rsidR="00B47C6A" w:rsidRPr="00547515"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.</w:t>
            </w:r>
          </w:p>
        </w:tc>
      </w:tr>
      <w:tr w:rsidR="000D599E" w:rsidRPr="00A24320" w:rsidTr="00547515">
        <w:tc>
          <w:tcPr>
            <w:tcW w:w="4785" w:type="dxa"/>
          </w:tcPr>
          <w:p w:rsidR="000D599E" w:rsidRPr="000D599E" w:rsidRDefault="000D599E" w:rsidP="000D599E">
            <w:pP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</w:pP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 xml:space="preserve">2014-2015 </w:t>
            </w:r>
            <w:proofErr w:type="spellStart"/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уч</w:t>
            </w:r>
            <w:proofErr w:type="spellEnd"/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. год</w:t>
            </w:r>
          </w:p>
        </w:tc>
        <w:tc>
          <w:tcPr>
            <w:tcW w:w="4786" w:type="dxa"/>
          </w:tcPr>
          <w:p w:rsidR="000D599E" w:rsidRDefault="000D599E" w:rsidP="00547515">
            <w:pP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</w:pPr>
            <w:r>
              <w:rPr>
                <w:rFonts w:eastAsia="MS Gothic" w:cs="Lucida Sans Unicode"/>
                <w:bCs/>
                <w:color w:val="000000"/>
                <w:kern w:val="24"/>
                <w:position w:val="1"/>
              </w:rPr>
              <w:t>1750 чел.</w:t>
            </w:r>
          </w:p>
        </w:tc>
      </w:tr>
    </w:tbl>
    <w:p w:rsidR="00B47C6A" w:rsidRDefault="00B47C6A" w:rsidP="00B47C6A">
      <w:pPr>
        <w:tabs>
          <w:tab w:val="left" w:pos="9922"/>
        </w:tabs>
        <w:ind w:right="-284" w:firstLine="426"/>
        <w:jc w:val="both"/>
      </w:pPr>
    </w:p>
    <w:p w:rsidR="00B47C6A" w:rsidRPr="0044151A" w:rsidRDefault="00B47C6A" w:rsidP="0044151A">
      <w:pPr>
        <w:pStyle w:val="ab"/>
        <w:numPr>
          <w:ilvl w:val="0"/>
          <w:numId w:val="1"/>
        </w:numPr>
        <w:ind w:right="-284"/>
        <w:jc w:val="center"/>
        <w:rPr>
          <w:b/>
          <w:bCs/>
          <w:color w:val="333333"/>
        </w:rPr>
      </w:pPr>
      <w:r w:rsidRPr="0044151A">
        <w:rPr>
          <w:b/>
          <w:bCs/>
          <w:color w:val="333333"/>
        </w:rPr>
        <w:t xml:space="preserve">Организация спортивно-массовой и </w:t>
      </w:r>
      <w:proofErr w:type="spellStart"/>
      <w:r w:rsidRPr="0044151A">
        <w:rPr>
          <w:b/>
          <w:bCs/>
          <w:color w:val="333333"/>
        </w:rPr>
        <w:t>физкультурно-оздоровтельной</w:t>
      </w:r>
      <w:proofErr w:type="spellEnd"/>
      <w:r w:rsidRPr="0044151A">
        <w:rPr>
          <w:b/>
          <w:bCs/>
          <w:color w:val="333333"/>
        </w:rPr>
        <w:t xml:space="preserve"> работы </w:t>
      </w:r>
    </w:p>
    <w:p w:rsidR="00B47C6A" w:rsidRPr="00B37B7C" w:rsidRDefault="00B47C6A" w:rsidP="00B47C6A">
      <w:pPr>
        <w:pStyle w:val="ab"/>
        <w:ind w:left="1080" w:right="-284"/>
        <w:rPr>
          <w:b/>
          <w:bCs/>
          <w:color w:val="333333"/>
        </w:rPr>
      </w:pPr>
    </w:p>
    <w:p w:rsidR="00B47C6A" w:rsidRPr="00B37B7C" w:rsidRDefault="00B47C6A" w:rsidP="00B47C6A">
      <w:pPr>
        <w:ind w:left="-142" w:right="-1" w:firstLine="142"/>
        <w:jc w:val="both"/>
        <w:rPr>
          <w:color w:val="000000"/>
        </w:rPr>
      </w:pPr>
      <w:r w:rsidRPr="00B37B7C">
        <w:t xml:space="preserve">     </w:t>
      </w:r>
      <w:r w:rsidRPr="00B37B7C">
        <w:rPr>
          <w:color w:val="000000"/>
        </w:rPr>
        <w:t xml:space="preserve"> В 201</w:t>
      </w:r>
      <w:r w:rsidR="000D599E">
        <w:rPr>
          <w:color w:val="000000"/>
        </w:rPr>
        <w:t>4</w:t>
      </w:r>
      <w:r>
        <w:rPr>
          <w:color w:val="000000"/>
        </w:rPr>
        <w:t>-</w:t>
      </w:r>
      <w:r w:rsidR="000D599E">
        <w:rPr>
          <w:color w:val="000000"/>
        </w:rPr>
        <w:t>2015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</w:t>
      </w:r>
      <w:r w:rsidR="0044151A">
        <w:rPr>
          <w:color w:val="000000"/>
        </w:rPr>
        <w:t xml:space="preserve"> </w:t>
      </w:r>
      <w:r w:rsidRPr="00B37B7C">
        <w:rPr>
          <w:color w:val="000000"/>
        </w:rPr>
        <w:t xml:space="preserve">году  педагогический  коллектив  школы   организовал и принял участие в </w:t>
      </w:r>
      <w:r>
        <w:rPr>
          <w:color w:val="000000"/>
        </w:rPr>
        <w:t>более</w:t>
      </w:r>
      <w:r w:rsidRPr="00B37B7C">
        <w:rPr>
          <w:color w:val="000000"/>
        </w:rPr>
        <w:t xml:space="preserve"> </w:t>
      </w:r>
      <w:r w:rsidR="00860BA2">
        <w:rPr>
          <w:color w:val="000000"/>
        </w:rPr>
        <w:t>90</w:t>
      </w:r>
      <w:r w:rsidRPr="00B37B7C">
        <w:rPr>
          <w:color w:val="000000"/>
        </w:rPr>
        <w:t xml:space="preserve"> спортивно-массовых и физкультурно-оздоровительных мероприятиях, из них в </w:t>
      </w:r>
      <w:r w:rsidR="005C52BC">
        <w:rPr>
          <w:color w:val="000000"/>
        </w:rPr>
        <w:t>9</w:t>
      </w:r>
      <w:r w:rsidRPr="00B37B7C">
        <w:rPr>
          <w:color w:val="000000"/>
        </w:rPr>
        <w:t xml:space="preserve"> </w:t>
      </w:r>
      <w:r>
        <w:rPr>
          <w:color w:val="000000"/>
        </w:rPr>
        <w:t>В</w:t>
      </w:r>
      <w:r w:rsidRPr="00B37B7C">
        <w:rPr>
          <w:color w:val="000000"/>
        </w:rPr>
        <w:t xml:space="preserve">сероссийского, </w:t>
      </w:r>
      <w:r w:rsidR="005C52BC">
        <w:rPr>
          <w:color w:val="000000"/>
        </w:rPr>
        <w:t>32</w:t>
      </w:r>
      <w:r w:rsidR="00860BA2">
        <w:rPr>
          <w:color w:val="000000"/>
        </w:rPr>
        <w:t xml:space="preserve"> </w:t>
      </w:r>
      <w:r w:rsidRPr="00B37B7C">
        <w:rPr>
          <w:color w:val="000000"/>
        </w:rPr>
        <w:t xml:space="preserve">межрегионального и областного уровня, </w:t>
      </w:r>
      <w:r w:rsidR="00860BA2">
        <w:rPr>
          <w:color w:val="000000"/>
        </w:rPr>
        <w:t xml:space="preserve">более 40 окружного и городского уровня, </w:t>
      </w:r>
      <w:r w:rsidRPr="00B37B7C">
        <w:rPr>
          <w:color w:val="000000"/>
        </w:rPr>
        <w:t xml:space="preserve">в которых приняло участие </w:t>
      </w:r>
      <w:r w:rsidR="00860BA2">
        <w:rPr>
          <w:color w:val="000000"/>
        </w:rPr>
        <w:t>более</w:t>
      </w:r>
      <w:r w:rsidRPr="00B37B7C">
        <w:rPr>
          <w:color w:val="000000"/>
        </w:rPr>
        <w:t xml:space="preserve"> </w:t>
      </w:r>
      <w:r w:rsidR="00860BA2">
        <w:rPr>
          <w:color w:val="000000"/>
        </w:rPr>
        <w:t>1500</w:t>
      </w:r>
      <w:r w:rsidRPr="00B37B7C">
        <w:rPr>
          <w:color w:val="000000"/>
        </w:rPr>
        <w:t xml:space="preserve"> человек.</w:t>
      </w:r>
    </w:p>
    <w:p w:rsidR="00B47C6A" w:rsidRPr="00B37B7C" w:rsidRDefault="00B47C6A" w:rsidP="00BD5A60">
      <w:pPr>
        <w:ind w:left="-142" w:right="-1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37B7C">
        <w:rPr>
          <w:color w:val="000000"/>
        </w:rPr>
        <w:t xml:space="preserve">По результатам  соревнований  подготовлено  </w:t>
      </w:r>
      <w:r w:rsidR="005C52BC">
        <w:rPr>
          <w:color w:val="000000"/>
        </w:rPr>
        <w:t>1</w:t>
      </w:r>
      <w:r w:rsidR="00BD5A60">
        <w:rPr>
          <w:color w:val="000000"/>
        </w:rPr>
        <w:t>8</w:t>
      </w:r>
      <w:r w:rsidRPr="00B37B7C">
        <w:rPr>
          <w:color w:val="000000"/>
        </w:rPr>
        <w:t xml:space="preserve">  спортсменов  массовых разрядов</w:t>
      </w:r>
      <w:r w:rsidR="005C52BC">
        <w:rPr>
          <w:color w:val="000000"/>
        </w:rPr>
        <w:t xml:space="preserve"> и 2 КМС.</w:t>
      </w:r>
      <w:r w:rsidRPr="00B37B7C">
        <w:rPr>
          <w:color w:val="000000"/>
        </w:rPr>
        <w:t xml:space="preserve"> </w:t>
      </w:r>
    </w:p>
    <w:p w:rsidR="00B47C6A" w:rsidRPr="00B37B7C" w:rsidRDefault="00B47C6A" w:rsidP="00B47C6A">
      <w:pPr>
        <w:ind w:left="-142" w:right="-1" w:firstLine="142"/>
        <w:jc w:val="both"/>
        <w:rPr>
          <w:color w:val="000000"/>
        </w:rPr>
      </w:pPr>
      <w:r w:rsidRPr="00B37B7C">
        <w:rPr>
          <w:color w:val="000000"/>
        </w:rPr>
        <w:t xml:space="preserve">     Лучшими достижениями по видам спорта стали:</w:t>
      </w:r>
    </w:p>
    <w:p w:rsidR="00BD5A60" w:rsidRDefault="00BD5A60" w:rsidP="005C52BC">
      <w:r w:rsidRPr="00114A29">
        <w:rPr>
          <w:b/>
          <w:color w:val="000000"/>
          <w:u w:val="single"/>
        </w:rPr>
        <w:t>Бокс:</w:t>
      </w:r>
      <w:r w:rsidRPr="00BD5A60">
        <w:t xml:space="preserve"> Открытый областной турнир по боксу среди юношей памяти участни</w:t>
      </w:r>
      <w:r>
        <w:t xml:space="preserve">ка ВОВ </w:t>
      </w:r>
      <w:proofErr w:type="spellStart"/>
      <w:r>
        <w:t>В.И.Сапрунова</w:t>
      </w:r>
      <w:proofErr w:type="spellEnd"/>
      <w:r>
        <w:t xml:space="preserve"> </w:t>
      </w:r>
      <w:r w:rsidR="005C52BC">
        <w:t>–</w:t>
      </w:r>
      <w:r>
        <w:t xml:space="preserve"> </w:t>
      </w:r>
      <w:r w:rsidR="005C52BC">
        <w:t>Ильясов Вадим</w:t>
      </w:r>
      <w:r>
        <w:t xml:space="preserve"> -</w:t>
      </w:r>
      <w:r w:rsidR="005C52BC">
        <w:t xml:space="preserve">2 место; </w:t>
      </w:r>
    </w:p>
    <w:p w:rsidR="002D59E8" w:rsidRDefault="00BD5A60" w:rsidP="00BD5A60">
      <w:pPr>
        <w:pStyle w:val="ab"/>
        <w:spacing w:line="276" w:lineRule="auto"/>
        <w:ind w:left="0" w:right="-1"/>
        <w:jc w:val="both"/>
        <w:rPr>
          <w:b/>
          <w:color w:val="000000"/>
          <w:u w:val="single"/>
        </w:rPr>
      </w:pPr>
      <w:r w:rsidRPr="00114A29">
        <w:rPr>
          <w:b/>
          <w:color w:val="000000"/>
          <w:u w:val="single"/>
        </w:rPr>
        <w:t>Лыжные гонки</w:t>
      </w:r>
      <w:r w:rsidR="00B47C6A" w:rsidRPr="00114A29">
        <w:rPr>
          <w:b/>
          <w:color w:val="000000"/>
        </w:rPr>
        <w:t>:</w:t>
      </w:r>
      <w:r w:rsidR="00B47C6A" w:rsidRPr="00B37B7C">
        <w:rPr>
          <w:color w:val="000000"/>
        </w:rPr>
        <w:t xml:space="preserve"> </w:t>
      </w:r>
      <w:r w:rsidR="005C52BC" w:rsidRPr="005C52BC">
        <w:rPr>
          <w:lang w:val="en-US"/>
        </w:rPr>
        <w:t>XXXIII</w:t>
      </w:r>
      <w:r w:rsidR="005C52BC" w:rsidRPr="005C52BC">
        <w:t xml:space="preserve"> открытая Всероссийская массовая лыжная гонка «Лыжня России»</w:t>
      </w:r>
      <w:r w:rsidR="005C52BC">
        <w:t xml:space="preserve"> - </w:t>
      </w:r>
      <w:proofErr w:type="spellStart"/>
      <w:r w:rsidR="005C52BC">
        <w:t>Моськин</w:t>
      </w:r>
      <w:proofErr w:type="spellEnd"/>
      <w:r w:rsidR="005C52BC">
        <w:t xml:space="preserve"> Григорий – 3 место</w:t>
      </w:r>
      <w:proofErr w:type="gramStart"/>
      <w:r w:rsidR="005C52BC">
        <w:t xml:space="preserve">; </w:t>
      </w:r>
      <w:r w:rsidR="005C52BC" w:rsidRPr="005C52BC">
        <w:t xml:space="preserve"> </w:t>
      </w:r>
      <w:r w:rsidR="002D59E8" w:rsidRPr="002D59E8">
        <w:t>Первенство</w:t>
      </w:r>
      <w:proofErr w:type="gramEnd"/>
      <w:r w:rsidR="002D59E8" w:rsidRPr="002D59E8">
        <w:t xml:space="preserve"> Самарской области по лыжным гонкам (эстафета 4х3)</w:t>
      </w:r>
      <w:r w:rsidR="002D59E8">
        <w:t xml:space="preserve"> – 2 место.</w:t>
      </w:r>
    </w:p>
    <w:p w:rsidR="002D59E8" w:rsidRPr="002D59E8" w:rsidRDefault="00B47C6A" w:rsidP="00114A29">
      <w:pPr>
        <w:jc w:val="both"/>
      </w:pPr>
      <w:r w:rsidRPr="00114A29">
        <w:rPr>
          <w:b/>
          <w:color w:val="000000"/>
          <w:u w:val="single"/>
        </w:rPr>
        <w:t>Самбо</w:t>
      </w:r>
      <w:r w:rsidRPr="00114A29">
        <w:rPr>
          <w:b/>
          <w:color w:val="000000"/>
        </w:rPr>
        <w:t>:</w:t>
      </w:r>
      <w:r w:rsidRPr="00B37B7C">
        <w:rPr>
          <w:color w:val="000000"/>
        </w:rPr>
        <w:t xml:space="preserve"> </w:t>
      </w:r>
      <w:r w:rsidR="002D59E8" w:rsidRPr="002D59E8">
        <w:rPr>
          <w:lang w:val="en-US"/>
        </w:rPr>
        <w:t>XXIII</w:t>
      </w:r>
      <w:r w:rsidR="002D59E8" w:rsidRPr="002D59E8">
        <w:t xml:space="preserve"> Всероссийский турнир по борьбе самбо среди юношей 2001-2002 г.р. посвященный памяти МС СССР </w:t>
      </w:r>
      <w:proofErr w:type="spellStart"/>
      <w:r w:rsidR="002D59E8" w:rsidRPr="002D59E8">
        <w:t>М.А.Аношкина</w:t>
      </w:r>
      <w:proofErr w:type="spellEnd"/>
      <w:r w:rsidR="002D59E8">
        <w:t xml:space="preserve"> – Шакиров Ильдар – 2 место; </w:t>
      </w:r>
      <w:r w:rsidR="002D59E8" w:rsidRPr="002D59E8">
        <w:t xml:space="preserve">Первенство Самарской области по </w:t>
      </w:r>
      <w:proofErr w:type="gramStart"/>
      <w:r w:rsidR="002D59E8" w:rsidRPr="002D59E8">
        <w:t>самбо  среди</w:t>
      </w:r>
      <w:proofErr w:type="gramEnd"/>
      <w:r w:rsidR="002D59E8" w:rsidRPr="002D59E8">
        <w:t xml:space="preserve"> юношей и девушек 13-14 лет</w:t>
      </w:r>
      <w:r w:rsidR="002D59E8">
        <w:t xml:space="preserve"> – </w:t>
      </w:r>
      <w:proofErr w:type="spellStart"/>
      <w:r w:rsidR="002D59E8">
        <w:t>Чотчаева</w:t>
      </w:r>
      <w:proofErr w:type="spellEnd"/>
      <w:r w:rsidR="002D59E8">
        <w:t xml:space="preserve"> Алина – 1 место; </w:t>
      </w:r>
      <w:r w:rsidR="002D59E8" w:rsidRPr="002D59E8">
        <w:t>Первенство ПФО по самбо среди девушек 2001-2002 гг.р.</w:t>
      </w:r>
      <w:r w:rsidR="002D59E8">
        <w:t xml:space="preserve"> </w:t>
      </w:r>
      <w:proofErr w:type="gramStart"/>
      <w:r w:rsidR="002D59E8">
        <w:t xml:space="preserve">– </w:t>
      </w:r>
      <w:proofErr w:type="spellStart"/>
      <w:r w:rsidR="002D59E8">
        <w:t>Чотчаева</w:t>
      </w:r>
      <w:proofErr w:type="spellEnd"/>
      <w:r w:rsidR="002D59E8">
        <w:t xml:space="preserve"> Алина – 3 место; </w:t>
      </w:r>
      <w:r w:rsidR="002D59E8" w:rsidRPr="002D59E8">
        <w:t>Всероссийский турнир по универсальному бою «Щит Невского»</w:t>
      </w:r>
      <w:r w:rsidR="002D59E8">
        <w:t xml:space="preserve"> - </w:t>
      </w:r>
      <w:proofErr w:type="spellStart"/>
      <w:r w:rsidR="002D59E8">
        <w:t>Ахметсагиров</w:t>
      </w:r>
      <w:proofErr w:type="spellEnd"/>
      <w:r w:rsidR="002D59E8">
        <w:t xml:space="preserve"> Рафаэль – 1 место; </w:t>
      </w:r>
      <w:r w:rsidR="002D59E8" w:rsidRPr="002D59E8">
        <w:t>Первенство Самарской области по самбо</w:t>
      </w:r>
      <w:r w:rsidR="002D59E8">
        <w:t xml:space="preserve"> -</w:t>
      </w:r>
      <w:r w:rsidR="00163CAE">
        <w:t xml:space="preserve"> </w:t>
      </w:r>
      <w:proofErr w:type="spellStart"/>
      <w:r w:rsidR="00163CAE">
        <w:t>Ахметсагиров</w:t>
      </w:r>
      <w:proofErr w:type="spellEnd"/>
      <w:r w:rsidR="00163CAE">
        <w:t xml:space="preserve"> Рафаэль – 1 место; Первенство Европы </w:t>
      </w:r>
      <w:r w:rsidR="00163CAE" w:rsidRPr="002D59E8">
        <w:t>по универсальному бою</w:t>
      </w:r>
      <w:r w:rsidR="00163CAE" w:rsidRPr="00163CAE">
        <w:t xml:space="preserve"> </w:t>
      </w:r>
      <w:proofErr w:type="spellStart"/>
      <w:r w:rsidR="00163CAE">
        <w:t>Ахметсагиров</w:t>
      </w:r>
      <w:proofErr w:type="spellEnd"/>
      <w:r w:rsidR="00163CAE">
        <w:t xml:space="preserve"> Рафаэль – 1 место.</w:t>
      </w:r>
      <w:proofErr w:type="gramEnd"/>
    </w:p>
    <w:p w:rsidR="00114A29" w:rsidRDefault="002D59E8" w:rsidP="00114A29">
      <w:pPr>
        <w:jc w:val="both"/>
      </w:pPr>
      <w:r>
        <w:rPr>
          <w:b/>
          <w:color w:val="000000"/>
          <w:u w:val="single"/>
        </w:rPr>
        <w:t xml:space="preserve"> </w:t>
      </w:r>
      <w:r w:rsidR="00114A29">
        <w:rPr>
          <w:b/>
          <w:color w:val="000000"/>
          <w:u w:val="single"/>
        </w:rPr>
        <w:t>Пауэрлифтинг:</w:t>
      </w:r>
      <w:r w:rsidR="00114A29" w:rsidRPr="00B37B7C">
        <w:rPr>
          <w:color w:val="000000"/>
        </w:rPr>
        <w:t xml:space="preserve"> </w:t>
      </w:r>
      <w:r w:rsidR="006E1775" w:rsidRPr="006E1775">
        <w:t>Первенство Самарской области по пауэрлифтингу среди юношей</w:t>
      </w:r>
      <w:r w:rsidR="006E1775">
        <w:t xml:space="preserve"> – Иванов Никита – 1 место, Захаров Данила – 2 место; </w:t>
      </w:r>
      <w:r w:rsidR="006E1775" w:rsidRPr="00114A29">
        <w:t xml:space="preserve"> </w:t>
      </w:r>
      <w:r w:rsidR="00114A29" w:rsidRPr="00114A29">
        <w:t>Первенство России по пауэрлифтингу</w:t>
      </w:r>
      <w:r w:rsidR="00114A29">
        <w:t xml:space="preserve"> </w:t>
      </w:r>
      <w:r w:rsidR="006E1775">
        <w:t>–</w:t>
      </w:r>
      <w:r w:rsidR="00114A29">
        <w:t xml:space="preserve"> </w:t>
      </w:r>
      <w:proofErr w:type="spellStart"/>
      <w:r w:rsidR="006E1775">
        <w:t>Алтунбаева</w:t>
      </w:r>
      <w:proofErr w:type="spellEnd"/>
      <w:r w:rsidR="006E1775">
        <w:t xml:space="preserve"> Алена</w:t>
      </w:r>
      <w:r w:rsidR="00114A29">
        <w:t xml:space="preserve"> – </w:t>
      </w:r>
      <w:r w:rsidR="006E1775">
        <w:t>7</w:t>
      </w:r>
      <w:r w:rsidR="00114A29">
        <w:t xml:space="preserve"> м</w:t>
      </w:r>
      <w:r w:rsidR="006E1775">
        <w:t>есто;</w:t>
      </w:r>
      <w:r w:rsidR="00114A29">
        <w:t xml:space="preserve"> </w:t>
      </w:r>
      <w:r w:rsidR="006E1775" w:rsidRPr="006E1775">
        <w:t>Первенство мира по пауэрлифтингу</w:t>
      </w:r>
      <w:r w:rsidR="006E1775">
        <w:t xml:space="preserve"> – </w:t>
      </w:r>
      <w:proofErr w:type="spellStart"/>
      <w:r w:rsidR="006E1775">
        <w:t>пантелеев</w:t>
      </w:r>
      <w:proofErr w:type="spellEnd"/>
      <w:r w:rsidR="006E1775">
        <w:t xml:space="preserve"> </w:t>
      </w:r>
      <w:proofErr w:type="spellStart"/>
      <w:r w:rsidR="006E1775">
        <w:t>виктор</w:t>
      </w:r>
      <w:proofErr w:type="spellEnd"/>
      <w:r w:rsidR="006E1775">
        <w:t xml:space="preserve"> – 2 место;</w:t>
      </w:r>
    </w:p>
    <w:p w:rsidR="00163CAE" w:rsidRDefault="00163CAE" w:rsidP="00114A29">
      <w:pPr>
        <w:jc w:val="both"/>
      </w:pPr>
      <w:r>
        <w:rPr>
          <w:b/>
          <w:color w:val="000000"/>
          <w:u w:val="single"/>
        </w:rPr>
        <w:t>Футбол:</w:t>
      </w:r>
      <w:r w:rsidRPr="00B37B7C">
        <w:rPr>
          <w:color w:val="000000"/>
        </w:rPr>
        <w:t xml:space="preserve"> </w:t>
      </w:r>
      <w:r>
        <w:t>Региональное Первенство</w:t>
      </w:r>
      <w:r w:rsidRPr="006E1775">
        <w:t xml:space="preserve"> области по </w:t>
      </w:r>
      <w:r>
        <w:t>футболу</w:t>
      </w:r>
      <w:r w:rsidRPr="006E1775">
        <w:t xml:space="preserve"> среди юношей</w:t>
      </w:r>
      <w:r>
        <w:t xml:space="preserve"> 2003г.р.  – 1 место; Региональное Первенство</w:t>
      </w:r>
      <w:r w:rsidRPr="006E1775">
        <w:t xml:space="preserve"> области по </w:t>
      </w:r>
      <w:r>
        <w:t>футболу</w:t>
      </w:r>
      <w:r w:rsidRPr="006E1775">
        <w:t xml:space="preserve"> среди юношей</w:t>
      </w:r>
      <w:r>
        <w:t xml:space="preserve"> 2002г.р. – 1 место; Первенство области по футболу среди юношеских команд</w:t>
      </w:r>
      <w:proofErr w:type="gramStart"/>
      <w:r>
        <w:t xml:space="preserve"> П</w:t>
      </w:r>
      <w:proofErr w:type="gramEnd"/>
      <w:r>
        <w:t>ервой лиги – 1 место.</w:t>
      </w:r>
    </w:p>
    <w:p w:rsidR="006E1775" w:rsidRDefault="00163CAE" w:rsidP="00114A29">
      <w:pPr>
        <w:jc w:val="both"/>
      </w:pPr>
      <w:r>
        <w:t xml:space="preserve"> </w:t>
      </w:r>
      <w:r w:rsidR="006E1775">
        <w:rPr>
          <w:b/>
          <w:color w:val="000000"/>
          <w:u w:val="single"/>
        </w:rPr>
        <w:t>Настольный теннис:</w:t>
      </w:r>
      <w:r w:rsidR="006E1775" w:rsidRPr="00B37B7C">
        <w:rPr>
          <w:color w:val="000000"/>
        </w:rPr>
        <w:t xml:space="preserve"> </w:t>
      </w:r>
      <w:r w:rsidR="006E1775" w:rsidRPr="006E1775">
        <w:t>Соревнования Самарской области среди девочек и мальчиков до 13 лет по настольному теннису</w:t>
      </w:r>
      <w:r w:rsidR="006E1775">
        <w:t xml:space="preserve"> – 1 общекомандное место.</w:t>
      </w:r>
    </w:p>
    <w:p w:rsidR="00B47C6A" w:rsidRPr="00547515" w:rsidRDefault="00B47C6A" w:rsidP="00547515">
      <w:pPr>
        <w:pStyle w:val="ab"/>
        <w:spacing w:line="276" w:lineRule="auto"/>
        <w:ind w:left="0" w:right="-284" w:firstLine="708"/>
        <w:jc w:val="both"/>
      </w:pPr>
      <w:r w:rsidRPr="00B37B7C">
        <w:t>Совершенствование деятельности СП Д</w:t>
      </w:r>
      <w:r w:rsidR="00114A29">
        <w:t>ЮСШ</w:t>
      </w:r>
      <w:r w:rsidRPr="00B37B7C">
        <w:t xml:space="preserve"> по подготовке  спортивного резерва осуществляется посредством предоставления доступных и качественных образовательных услуг. Акцент направлен на личностно-ориентированное обучение и содействие осознанному определению своей жизненной позиции и профессии. </w:t>
      </w:r>
    </w:p>
    <w:p w:rsidR="00B47C6A" w:rsidRPr="002577C6" w:rsidRDefault="00B47C6A" w:rsidP="00B47C6A">
      <w:pPr>
        <w:pStyle w:val="af4"/>
        <w:tabs>
          <w:tab w:val="left" w:pos="0"/>
        </w:tabs>
        <w:jc w:val="both"/>
      </w:pPr>
      <w:r w:rsidRPr="002577C6">
        <w:t xml:space="preserve">     </w:t>
      </w:r>
      <w:r w:rsidRPr="002577C6">
        <w:rPr>
          <w:bCs/>
        </w:rPr>
        <w:t>Обеспечить стабильное функционирование и развитие можно, лишь находясь в постоянном поиске.</w:t>
      </w:r>
      <w:r w:rsidRPr="004E52A4">
        <w:t xml:space="preserve"> </w:t>
      </w:r>
      <w:r w:rsidRPr="002577C6">
        <w:t>Подготовка спортсменов высокой квалификации, способных пополнить составы команд сборной России, области, города и дальнейшее совершенствование их спортивного мастерства является одной из задач учреждения.</w:t>
      </w:r>
    </w:p>
    <w:p w:rsidR="00B47C6A" w:rsidRPr="002577C6" w:rsidRDefault="00B47C6A" w:rsidP="00B47C6A">
      <w:pPr>
        <w:tabs>
          <w:tab w:val="left" w:pos="9922"/>
        </w:tabs>
        <w:ind w:right="-284" w:firstLine="284"/>
        <w:jc w:val="both"/>
      </w:pPr>
      <w:r w:rsidRPr="002577C6">
        <w:t xml:space="preserve"> </w:t>
      </w:r>
    </w:p>
    <w:p w:rsidR="00547515" w:rsidRPr="00465A2E" w:rsidRDefault="00547515" w:rsidP="00547515">
      <w:pPr>
        <w:tabs>
          <w:tab w:val="left" w:pos="9922"/>
        </w:tabs>
        <w:ind w:left="-284" w:right="-284" w:firstLine="284"/>
        <w:jc w:val="center"/>
        <w:rPr>
          <w:b/>
        </w:rPr>
      </w:pPr>
      <w:r w:rsidRPr="00465A2E">
        <w:rPr>
          <w:b/>
        </w:rPr>
        <w:t xml:space="preserve">4.Режим обучения и состав </w:t>
      </w:r>
      <w:proofErr w:type="gramStart"/>
      <w:r w:rsidRPr="00465A2E">
        <w:rPr>
          <w:b/>
        </w:rPr>
        <w:t>обучающихся</w:t>
      </w:r>
      <w:proofErr w:type="gramEnd"/>
    </w:p>
    <w:p w:rsidR="00547515" w:rsidRPr="002577C6" w:rsidRDefault="00547515" w:rsidP="00547515">
      <w:pPr>
        <w:tabs>
          <w:tab w:val="left" w:pos="9922"/>
        </w:tabs>
        <w:ind w:left="-284" w:right="-284" w:firstLine="284"/>
        <w:jc w:val="both"/>
        <w:rPr>
          <w:b/>
          <w:u w:val="single"/>
        </w:rPr>
      </w:pPr>
    </w:p>
    <w:p w:rsidR="00547515" w:rsidRPr="002577C6" w:rsidRDefault="00547515" w:rsidP="00547515">
      <w:pPr>
        <w:tabs>
          <w:tab w:val="left" w:pos="9922"/>
        </w:tabs>
        <w:ind w:right="-284" w:firstLine="284"/>
        <w:jc w:val="both"/>
      </w:pPr>
      <w:r w:rsidRPr="002577C6">
        <w:rPr>
          <w:b/>
        </w:rPr>
        <w:t xml:space="preserve">  </w:t>
      </w:r>
      <w:r w:rsidRPr="002577C6">
        <w:t xml:space="preserve">В </w:t>
      </w:r>
      <w:r>
        <w:t>спортивной школе</w:t>
      </w:r>
      <w:r w:rsidRPr="002577C6">
        <w:t xml:space="preserve"> культивируется  </w:t>
      </w:r>
      <w:r w:rsidR="006E1775">
        <w:t>9</w:t>
      </w:r>
      <w:r w:rsidRPr="002577C6">
        <w:t xml:space="preserve"> видов спорта (баскетбол, волейбол, футбол,  самбо, </w:t>
      </w:r>
      <w:r>
        <w:t>лыжные гонки, п</w:t>
      </w:r>
      <w:r w:rsidR="006E1775">
        <w:t>ауэрлифтинг, настольный теннис,</w:t>
      </w:r>
      <w:r>
        <w:t xml:space="preserve"> бокс</w:t>
      </w:r>
      <w:r w:rsidR="006E1775">
        <w:t xml:space="preserve"> и хоккей</w:t>
      </w:r>
      <w:r w:rsidRPr="002577C6">
        <w:t>), что позволяет  достаточно широко удовлетворять  интересы и потребности детей и добиться массового привлечения их к занятиям.</w:t>
      </w:r>
    </w:p>
    <w:p w:rsidR="00547515" w:rsidRPr="002577C6" w:rsidRDefault="00547515" w:rsidP="00547515">
      <w:pPr>
        <w:tabs>
          <w:tab w:val="left" w:pos="9922"/>
        </w:tabs>
        <w:ind w:right="-284" w:firstLine="284"/>
        <w:jc w:val="both"/>
      </w:pPr>
      <w:r w:rsidRPr="002577C6">
        <w:lastRenderedPageBreak/>
        <w:t xml:space="preserve">  Учебный план   разработан  на основе примерных, типовых программ по видам спорта (200</w:t>
      </w:r>
      <w:r w:rsidR="00D262BC">
        <w:t>3</w:t>
      </w:r>
      <w:r w:rsidRPr="002577C6">
        <w:t>-20</w:t>
      </w:r>
      <w:r>
        <w:t>12</w:t>
      </w:r>
      <w:r w:rsidRPr="002577C6">
        <w:t xml:space="preserve"> г. выпуска), рекомендованные Федеральным агентством по физической культуре и спорту</w:t>
      </w:r>
      <w:r w:rsidR="00290D91">
        <w:t>.</w:t>
      </w:r>
    </w:p>
    <w:p w:rsidR="00547515" w:rsidRPr="002577C6" w:rsidRDefault="00547515" w:rsidP="00547515">
      <w:pPr>
        <w:ind w:firstLine="426"/>
        <w:jc w:val="both"/>
      </w:pPr>
      <w:r w:rsidRPr="002577C6">
        <w:t xml:space="preserve"> Учебный план включает в себя этапы обучения: спортивно – оздоровительный, начальной подготовки (2 года)  и </w:t>
      </w:r>
      <w:proofErr w:type="spellStart"/>
      <w:proofErr w:type="gramStart"/>
      <w:r w:rsidRPr="002577C6">
        <w:t>учебно</w:t>
      </w:r>
      <w:proofErr w:type="spellEnd"/>
      <w:r w:rsidRPr="002577C6">
        <w:t xml:space="preserve"> – тренировочный</w:t>
      </w:r>
      <w:proofErr w:type="gramEnd"/>
      <w:r w:rsidRPr="002577C6">
        <w:t xml:space="preserve"> этап (5 лет). Спортивная подготовка многолетняя, круглогодичная.</w:t>
      </w:r>
    </w:p>
    <w:p w:rsidR="00547515" w:rsidRPr="002577C6" w:rsidRDefault="00547515" w:rsidP="00547515">
      <w:pPr>
        <w:ind w:right="-284" w:firstLine="426"/>
        <w:jc w:val="both"/>
      </w:pPr>
      <w:r w:rsidRPr="002577C6">
        <w:t xml:space="preserve"> Учебный план разрабатывается из расчета 52 недель - 46 недель занятий непосредственно в условиях спортивной школы, и 6-ти недель для тренировок в спортивно-оздоровительном лагере. С увеличением общего годового объема часов изменяются по годам обучения соотношение времени на различные виды подготовки. Повышается удельный вес нагрузок на спортивно-техническую, специальную физическую, тактическую и психологическую подготовку.</w:t>
      </w:r>
    </w:p>
    <w:p w:rsidR="00547515" w:rsidRPr="002577C6" w:rsidRDefault="00547515" w:rsidP="00547515">
      <w:pPr>
        <w:ind w:right="-284" w:firstLine="426"/>
        <w:jc w:val="both"/>
      </w:pPr>
      <w:r>
        <w:t xml:space="preserve"> </w:t>
      </w:r>
      <w:r w:rsidRPr="002577C6">
        <w:t>Распределение времени в учебном плане на основные разделы подготовки по годам обучения осуществляются в соответствии с конкретными задачами многолетней тренировки.</w:t>
      </w:r>
    </w:p>
    <w:p w:rsidR="00547515" w:rsidRPr="002577C6" w:rsidRDefault="00547515" w:rsidP="00547515">
      <w:pPr>
        <w:ind w:right="-284" w:firstLine="426"/>
        <w:jc w:val="both"/>
      </w:pPr>
      <w:r>
        <w:t xml:space="preserve"> </w:t>
      </w:r>
      <w:r w:rsidRPr="002577C6">
        <w:t xml:space="preserve">СПОРТИВНО – ОЗДОРОВИТЕЛЬНЫЙ ЭТАП – </w:t>
      </w:r>
      <w:proofErr w:type="spellStart"/>
      <w:proofErr w:type="gramStart"/>
      <w:r w:rsidRPr="002577C6">
        <w:t>учебно</w:t>
      </w:r>
      <w:proofErr w:type="spellEnd"/>
      <w:r w:rsidRPr="002577C6">
        <w:t xml:space="preserve"> – тренировочный</w:t>
      </w:r>
      <w:proofErr w:type="gramEnd"/>
      <w:r w:rsidRPr="002577C6">
        <w:t xml:space="preserve"> процесс осуществляется при недельной нагрузке – </w:t>
      </w:r>
      <w:r w:rsidR="00290D91">
        <w:t>3-</w:t>
      </w:r>
      <w:r w:rsidRPr="002577C6">
        <w:t>6 часов, направлен на укрепление здоровья и гармоничное развитие всех органов и систем организма детей, формирование стойкого интереса к занятиям спортом вообще, овладение основами техники выполнения обширного комплекса физических упражнений и воспитание трудолюбия, развитие физических качеств, достижение физического совершенства, высокого уровня здоровья и работоспособности.  СОГ охватывают все культивируемые виды спорта. Занятия в группах СОГ позволяют привлекать в ДЮСШ разновозрастной контингент детей, решать вопросы массовости, набора и отбора учащихся,  популяризировать здоровый образ жизни.</w:t>
      </w:r>
    </w:p>
    <w:p w:rsidR="00547515" w:rsidRPr="002577C6" w:rsidRDefault="00547515" w:rsidP="00547515">
      <w:pPr>
        <w:ind w:right="-284" w:firstLine="426"/>
        <w:jc w:val="both"/>
      </w:pPr>
      <w:r>
        <w:t xml:space="preserve"> </w:t>
      </w:r>
      <w:r w:rsidRPr="002577C6">
        <w:t xml:space="preserve">ЭТАП НАЧАЛЬНОЙ ПОДГОТОВКИ – </w:t>
      </w:r>
      <w:proofErr w:type="spellStart"/>
      <w:proofErr w:type="gramStart"/>
      <w:r w:rsidRPr="002577C6">
        <w:t>учебно</w:t>
      </w:r>
      <w:proofErr w:type="spellEnd"/>
      <w:r w:rsidRPr="002577C6">
        <w:t xml:space="preserve"> – тренировочный</w:t>
      </w:r>
      <w:proofErr w:type="gramEnd"/>
      <w:r w:rsidRPr="002577C6">
        <w:t xml:space="preserve"> процесс происходит в группах НП   1-6 часов недельной нагрузки, НП -2 – </w:t>
      </w:r>
      <w:r w:rsidR="00290D91">
        <w:t>8</w:t>
      </w:r>
      <w:r w:rsidRPr="002577C6">
        <w:t xml:space="preserve"> часов. </w:t>
      </w:r>
    </w:p>
    <w:p w:rsidR="00547515" w:rsidRPr="002577C6" w:rsidRDefault="00547515" w:rsidP="00547515">
      <w:pPr>
        <w:ind w:right="-284" w:firstLine="426"/>
        <w:jc w:val="both"/>
      </w:pPr>
      <w:r w:rsidRPr="002577C6">
        <w:t>Задачами данного этапа  являются: отбор детей для систематических занятий спортом, с учетом  возраста и выявления задатков и способностей детей. Начального  освоение техники и тактики выбранного вида спорта. Формирование устойчивого интереса, мотивации к систематическим занятиям спортом, приобщение детей к здоровому образу жизни.</w:t>
      </w:r>
    </w:p>
    <w:p w:rsidR="00547515" w:rsidRPr="002577C6" w:rsidRDefault="00547515" w:rsidP="00547515">
      <w:pPr>
        <w:ind w:right="-284" w:firstLine="426"/>
        <w:jc w:val="both"/>
      </w:pPr>
      <w:r w:rsidRPr="002577C6">
        <w:t xml:space="preserve"> Этап начальной подготовки характеризуется постепенным наращиванием объема и интенсивности физических нагрузок, воспитанием черт спортивного характера. </w:t>
      </w:r>
    </w:p>
    <w:p w:rsidR="00547515" w:rsidRPr="002577C6" w:rsidRDefault="00547515" w:rsidP="00547515">
      <w:pPr>
        <w:ind w:right="-284" w:firstLine="426"/>
        <w:jc w:val="both"/>
      </w:pPr>
      <w:r w:rsidRPr="002577C6">
        <w:t xml:space="preserve">  </w:t>
      </w:r>
      <w:proofErr w:type="gramStart"/>
      <w:r w:rsidRPr="002577C6">
        <w:t>УЧЕБНО – ТРЕНИРОВОЧНЫЙ</w:t>
      </w:r>
      <w:proofErr w:type="gramEnd"/>
      <w:r w:rsidRPr="002577C6">
        <w:t xml:space="preserve"> ЭТАП содержит две отдельные составляющие начальной специализации (до 2 лет занятий) и углубленной (3-5 лет).  Характерным является постепенное увеличение количества учебных часов, рост объема и интенсивности физических нагрузок. Целенаправленно осуществляется работа по совершенствованию техники и тактики. Повышение уровня разносторонней физической и функциональной подготовки, приобретение соревновательного опыта путем участия в соревнованиях. Совершенствованием техники и развитием специальных физических качеств.  </w:t>
      </w:r>
    </w:p>
    <w:p w:rsidR="00547515" w:rsidRDefault="00547515" w:rsidP="00547515">
      <w:pPr>
        <w:jc w:val="center"/>
        <w:rPr>
          <w:b/>
        </w:rPr>
      </w:pPr>
    </w:p>
    <w:p w:rsidR="00547515" w:rsidRPr="002577C6" w:rsidRDefault="00547515" w:rsidP="00547515">
      <w:pPr>
        <w:jc w:val="center"/>
        <w:rPr>
          <w:b/>
        </w:rPr>
      </w:pPr>
      <w:r>
        <w:rPr>
          <w:b/>
        </w:rPr>
        <w:t>О</w:t>
      </w:r>
      <w:r w:rsidRPr="002577C6">
        <w:rPr>
          <w:b/>
        </w:rPr>
        <w:t xml:space="preserve">бразовательные программы </w:t>
      </w:r>
    </w:p>
    <w:p w:rsidR="00547515" w:rsidRDefault="00547515" w:rsidP="00547515">
      <w:pPr>
        <w:jc w:val="center"/>
        <w:rPr>
          <w:b/>
        </w:rPr>
      </w:pPr>
      <w:r w:rsidRPr="002577C6">
        <w:rPr>
          <w:b/>
        </w:rPr>
        <w:t xml:space="preserve">по возрасту обучающихся, сроку и виду программ. </w:t>
      </w:r>
    </w:p>
    <w:p w:rsidR="00547515" w:rsidRDefault="00547515" w:rsidP="00547515">
      <w:pPr>
        <w:jc w:val="center"/>
        <w:rPr>
          <w:b/>
        </w:rPr>
      </w:pPr>
    </w:p>
    <w:p w:rsidR="00547515" w:rsidRDefault="00547515" w:rsidP="00547515">
      <w:pPr>
        <w:jc w:val="both"/>
      </w:pPr>
      <w:r>
        <w:rPr>
          <w:b/>
        </w:rPr>
        <w:t xml:space="preserve">      </w:t>
      </w:r>
      <w:r w:rsidRPr="00B37B7C">
        <w:t xml:space="preserve">В учреждении культивируются </w:t>
      </w:r>
      <w:r w:rsidR="006E1775">
        <w:t>9</w:t>
      </w:r>
      <w:r w:rsidRPr="00B37B7C">
        <w:t xml:space="preserve"> видов спорта баскетбол,  волейбол, </w:t>
      </w:r>
      <w:r w:rsidR="00290D91">
        <w:t>настольный теннис</w:t>
      </w:r>
      <w:r w:rsidRPr="00B37B7C">
        <w:t>, футбол, борьба самбо</w:t>
      </w:r>
      <w:r w:rsidR="00290D91">
        <w:t>, пауэрлифтинг, лыжные гонки, бокса</w:t>
      </w:r>
      <w:r w:rsidR="006E1775">
        <w:t>, хоккея</w:t>
      </w:r>
      <w:r w:rsidRPr="00B37B7C">
        <w:t xml:space="preserve"> и груп</w:t>
      </w:r>
      <w:r w:rsidR="00D262BC">
        <w:t>п</w:t>
      </w:r>
      <w:r w:rsidR="006E1775">
        <w:t>ы спортивно-</w:t>
      </w:r>
      <w:r w:rsidRPr="00B37B7C">
        <w:t>оздоровительной направленности. Зачисляются дети с 6-1</w:t>
      </w:r>
      <w:r w:rsidR="00290D91">
        <w:t>4</w:t>
      </w:r>
      <w:r w:rsidRPr="00B37B7C">
        <w:t xml:space="preserve"> лет, желающие заниматься избранным видом спорта и не имеющие медицинских противопоказаний. Работа с обучающимися осуществляется в течение всего календарного года, в каникулярное время учебно-тренировочный процесс не прерывается, а дополняется мероприятиями активного отдыха. </w:t>
      </w:r>
      <w:r>
        <w:t xml:space="preserve">          </w:t>
      </w:r>
    </w:p>
    <w:p w:rsidR="00D262BC" w:rsidRPr="002855B6" w:rsidRDefault="00D262BC" w:rsidP="00D262BC">
      <w:pPr>
        <w:ind w:firstLine="425"/>
        <w:jc w:val="both"/>
        <w:rPr>
          <w:b/>
        </w:rPr>
      </w:pPr>
      <w:r w:rsidRPr="00B37B7C">
        <w:t>В 201</w:t>
      </w:r>
      <w:r w:rsidR="006E1775">
        <w:t>4</w:t>
      </w:r>
      <w:r w:rsidRPr="00B37B7C">
        <w:t xml:space="preserve"> году образовательный процесс обеспечивался реализацией типовыми, адаптированными образовательными программами по видам спорта, </w:t>
      </w:r>
      <w:proofErr w:type="gramStart"/>
      <w:r w:rsidRPr="00B37B7C">
        <w:t>развивающих</w:t>
      </w:r>
      <w:proofErr w:type="gramEnd"/>
      <w:r w:rsidRPr="00B37B7C">
        <w:t xml:space="preserve"> физкультурно-оздоровительные и физкультурно-спортивные направления. </w:t>
      </w:r>
      <w:r w:rsidRPr="00FE52BB">
        <w:t xml:space="preserve">Одним из </w:t>
      </w:r>
      <w:r w:rsidRPr="00FE52BB">
        <w:lastRenderedPageBreak/>
        <w:t>ключевых моментов, определенных в прио</w:t>
      </w:r>
      <w:r>
        <w:t>ри</w:t>
      </w:r>
      <w:r w:rsidRPr="00FE52BB">
        <w:t>тетных направлениях развития образовательной системы РФ, является наличие качественного образования. В учреждении сложилась система работы, связанная с определением новых стандартов к условиям и результатам обучения. Для определения результативности и качества образования используются диагностические и мониторинговые исследования</w:t>
      </w:r>
      <w:r>
        <w:t>.</w:t>
      </w:r>
    </w:p>
    <w:p w:rsidR="00547515" w:rsidRPr="00B37B7C" w:rsidRDefault="00547515" w:rsidP="00547515">
      <w:pPr>
        <w:tabs>
          <w:tab w:val="left" w:pos="9781"/>
        </w:tabs>
        <w:jc w:val="both"/>
      </w:pPr>
      <w:r w:rsidRPr="00B37B7C">
        <w:t>В течение года осуществлялся контроль над  выполнением образовательных  программ, отслеживание результатов деятельности в реализации программ были использованы следующие критерии:</w:t>
      </w:r>
    </w:p>
    <w:p w:rsidR="00547515" w:rsidRPr="00B37B7C" w:rsidRDefault="00547515" w:rsidP="00547515">
      <w:pPr>
        <w:tabs>
          <w:tab w:val="left" w:pos="9781"/>
        </w:tabs>
        <w:spacing w:line="276" w:lineRule="auto"/>
        <w:jc w:val="both"/>
        <w:rPr>
          <w:color w:val="000000"/>
        </w:rPr>
      </w:pPr>
      <w:r>
        <w:t>-</w:t>
      </w:r>
      <w:r w:rsidRPr="00B37B7C">
        <w:t>выполнение учащимися разрядных норм и требований</w:t>
      </w:r>
    </w:p>
    <w:p w:rsidR="00547515" w:rsidRDefault="00547515" w:rsidP="00547515">
      <w:pPr>
        <w:tabs>
          <w:tab w:val="left" w:pos="9781"/>
        </w:tabs>
        <w:spacing w:line="276" w:lineRule="auto"/>
        <w:jc w:val="both"/>
        <w:rPr>
          <w:color w:val="000000"/>
        </w:rPr>
      </w:pPr>
      <w:r>
        <w:t>-</w:t>
      </w:r>
      <w:r w:rsidRPr="00B37B7C">
        <w:t xml:space="preserve">контрольные нормативы, как форма педагогического контроля, основаны на получении информации о деятельности и состоянии </w:t>
      </w:r>
      <w:r w:rsidRPr="00B37B7C">
        <w:rPr>
          <w:color w:val="000000"/>
        </w:rPr>
        <w:t xml:space="preserve"> спортсмена, эффективности применяемых средств и методов тренировки, </w:t>
      </w:r>
      <w:r w:rsidRPr="00B37B7C">
        <w:rPr>
          <w:color w:val="000000"/>
          <w:spacing w:val="-5"/>
        </w:rPr>
        <w:t xml:space="preserve">выявление динамики развития спортивной формы и прогнозирования спортивных </w:t>
      </w:r>
      <w:r w:rsidRPr="00B37B7C">
        <w:rPr>
          <w:color w:val="000000"/>
          <w:spacing w:val="-6"/>
        </w:rPr>
        <w:t xml:space="preserve">достижений. </w:t>
      </w:r>
    </w:p>
    <w:p w:rsidR="00547515" w:rsidRPr="00EC40A9" w:rsidRDefault="00547515" w:rsidP="00547515">
      <w:pPr>
        <w:tabs>
          <w:tab w:val="left" w:pos="9781"/>
        </w:tabs>
        <w:jc w:val="both"/>
        <w:rPr>
          <w:color w:val="000000"/>
        </w:rPr>
      </w:pPr>
      <w:proofErr w:type="gramStart"/>
      <w:r w:rsidRPr="009B2943">
        <w:t xml:space="preserve">Формирование учебных групп и перевод учащихся, в целом, осуществляется в соответствии с нормативными документами и принятыми критериями, оформляется приказом директора образовательного учреждения до 10 сентября текущего года, вновь сформированные спортивно-оздоровительные группы и группы начальной подготовки документально оформляются до 10 октября текущего года. </w:t>
      </w:r>
      <w:proofErr w:type="gramEnd"/>
    </w:p>
    <w:p w:rsidR="00547515" w:rsidRPr="002577C6" w:rsidRDefault="00547515" w:rsidP="00547515">
      <w:pPr>
        <w:jc w:val="center"/>
        <w:rPr>
          <w:b/>
        </w:rPr>
      </w:pPr>
    </w:p>
    <w:tbl>
      <w:tblPr>
        <w:tblStyle w:val="af7"/>
        <w:tblW w:w="0" w:type="auto"/>
        <w:tblInd w:w="-34" w:type="dxa"/>
        <w:tblLook w:val="01E0"/>
      </w:tblPr>
      <w:tblGrid>
        <w:gridCol w:w="3021"/>
        <w:gridCol w:w="2240"/>
        <w:gridCol w:w="2177"/>
        <w:gridCol w:w="2167"/>
      </w:tblGrid>
      <w:tr w:rsidR="00547515" w:rsidRPr="002577C6" w:rsidTr="004D510F">
        <w:trPr>
          <w:trHeight w:val="785"/>
        </w:trPr>
        <w:tc>
          <w:tcPr>
            <w:tcW w:w="3021" w:type="dxa"/>
          </w:tcPr>
          <w:p w:rsidR="00547515" w:rsidRPr="002577C6" w:rsidRDefault="00547515" w:rsidP="00547515">
            <w:pPr>
              <w:jc w:val="center"/>
            </w:pPr>
            <w:r w:rsidRPr="002577C6">
              <w:t>Образовательная программа</w:t>
            </w:r>
          </w:p>
        </w:tc>
        <w:tc>
          <w:tcPr>
            <w:tcW w:w="2240" w:type="dxa"/>
          </w:tcPr>
          <w:p w:rsidR="00547515" w:rsidRPr="002577C6" w:rsidRDefault="00547515" w:rsidP="00547515">
            <w:pPr>
              <w:jc w:val="center"/>
            </w:pPr>
            <w:r w:rsidRPr="002577C6">
              <w:t xml:space="preserve">Возраст </w:t>
            </w:r>
            <w:proofErr w:type="gramStart"/>
            <w:r w:rsidRPr="002577C6">
              <w:t>обучающихся</w:t>
            </w:r>
            <w:proofErr w:type="gramEnd"/>
          </w:p>
        </w:tc>
        <w:tc>
          <w:tcPr>
            <w:tcW w:w="2177" w:type="dxa"/>
          </w:tcPr>
          <w:p w:rsidR="00547515" w:rsidRPr="002577C6" w:rsidRDefault="00547515" w:rsidP="00547515">
            <w:pPr>
              <w:jc w:val="center"/>
            </w:pPr>
            <w:r w:rsidRPr="002577C6">
              <w:t>Срок реализации программ</w:t>
            </w:r>
          </w:p>
        </w:tc>
        <w:tc>
          <w:tcPr>
            <w:tcW w:w="2167" w:type="dxa"/>
          </w:tcPr>
          <w:p w:rsidR="00547515" w:rsidRPr="002577C6" w:rsidRDefault="00547515" w:rsidP="00547515">
            <w:pPr>
              <w:jc w:val="center"/>
            </w:pPr>
            <w:r w:rsidRPr="002577C6">
              <w:t>Вид образовательной программы</w:t>
            </w:r>
          </w:p>
        </w:tc>
      </w:tr>
      <w:tr w:rsidR="00C068B9" w:rsidRPr="002577C6" w:rsidTr="00C068B9">
        <w:trPr>
          <w:trHeight w:val="259"/>
        </w:trPr>
        <w:tc>
          <w:tcPr>
            <w:tcW w:w="3021" w:type="dxa"/>
            <w:vMerge w:val="restart"/>
          </w:tcPr>
          <w:p w:rsidR="00C068B9" w:rsidRPr="002577C6" w:rsidRDefault="00C068B9" w:rsidP="00547515">
            <w:r w:rsidRPr="002577C6">
              <w:t>БАСКЕТБОЛ</w:t>
            </w:r>
          </w:p>
          <w:p w:rsidR="00C068B9" w:rsidRPr="002577C6" w:rsidRDefault="00C068B9" w:rsidP="00547515">
            <w:r>
              <w:t xml:space="preserve">Примерная </w:t>
            </w:r>
            <w:r w:rsidRPr="002577C6">
              <w:t xml:space="preserve"> программа </w:t>
            </w:r>
            <w:r>
              <w:t>спортивной подготовки для ДЮСШ и СДЮШОР</w:t>
            </w:r>
            <w:r w:rsidRPr="002577C6">
              <w:t xml:space="preserve">, Издательство: «Советский спорт», </w:t>
            </w:r>
            <w:r>
              <w:t xml:space="preserve">М </w:t>
            </w:r>
            <w:r w:rsidRPr="002577C6">
              <w:t>20</w:t>
            </w:r>
            <w:r>
              <w:t>12</w:t>
            </w:r>
            <w:r w:rsidRPr="002577C6">
              <w:t xml:space="preserve"> год.</w:t>
            </w:r>
            <w:r>
              <w:t xml:space="preserve"> </w:t>
            </w:r>
            <w:r w:rsidRPr="002577C6">
              <w:t xml:space="preserve">Автор: Портнов Ю.М., Башкирова </w:t>
            </w:r>
            <w:proofErr w:type="spellStart"/>
            <w:r w:rsidRPr="002577C6">
              <w:t>В.Г.</w:t>
            </w:r>
            <w:r>
              <w:t>Луничкин</w:t>
            </w:r>
            <w:proofErr w:type="spellEnd"/>
          </w:p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>
              <w:t>Этап спортивно-оздоровительный</w:t>
            </w:r>
          </w:p>
        </w:tc>
      </w:tr>
      <w:tr w:rsidR="00C068B9" w:rsidRPr="002577C6" w:rsidTr="00C068B9">
        <w:trPr>
          <w:trHeight w:val="547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C068B9">
            <w:pPr>
              <w:jc w:val="center"/>
            </w:pPr>
            <w:r>
              <w:t>7-17</w:t>
            </w:r>
          </w:p>
        </w:tc>
        <w:tc>
          <w:tcPr>
            <w:tcW w:w="2177" w:type="dxa"/>
          </w:tcPr>
          <w:p w:rsidR="00C068B9" w:rsidRPr="002577C6" w:rsidRDefault="00C068B9" w:rsidP="00C068B9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C068B9" w:rsidRPr="002577C6" w:rsidRDefault="00C068B9" w:rsidP="00C068B9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4D510F">
        <w:trPr>
          <w:trHeight w:val="371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C068B9" w:rsidRPr="002577C6" w:rsidTr="004D510F">
        <w:trPr>
          <w:trHeight w:val="575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547515">
            <w:pPr>
              <w:jc w:val="center"/>
            </w:pPr>
            <w:r w:rsidRPr="002577C6">
              <w:t>7-9 лет</w:t>
            </w:r>
          </w:p>
          <w:p w:rsidR="00C068B9" w:rsidRPr="002577C6" w:rsidRDefault="00C068B9" w:rsidP="00547515">
            <w:pPr>
              <w:jc w:val="center"/>
            </w:pPr>
          </w:p>
        </w:tc>
        <w:tc>
          <w:tcPr>
            <w:tcW w:w="2177" w:type="dxa"/>
          </w:tcPr>
          <w:p w:rsidR="00C068B9" w:rsidRPr="002577C6" w:rsidRDefault="00C068B9" w:rsidP="00547515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4D510F">
        <w:trPr>
          <w:trHeight w:val="401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C068B9" w:rsidRPr="002577C6" w:rsidTr="00C068B9">
        <w:trPr>
          <w:trHeight w:val="589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547515">
            <w:pPr>
              <w:jc w:val="center"/>
            </w:pPr>
            <w:r w:rsidRPr="002577C6">
              <w:t>10-15 лет</w:t>
            </w:r>
          </w:p>
        </w:tc>
        <w:tc>
          <w:tcPr>
            <w:tcW w:w="2177" w:type="dxa"/>
          </w:tcPr>
          <w:p w:rsidR="00C068B9" w:rsidRPr="002577C6" w:rsidRDefault="00C068B9" w:rsidP="00547515">
            <w:pPr>
              <w:jc w:val="center"/>
            </w:pPr>
            <w:r w:rsidRPr="002577C6">
              <w:t>5 лет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C068B9">
        <w:trPr>
          <w:trHeight w:val="272"/>
        </w:trPr>
        <w:tc>
          <w:tcPr>
            <w:tcW w:w="3021" w:type="dxa"/>
            <w:vMerge w:val="restart"/>
          </w:tcPr>
          <w:p w:rsidR="00C068B9" w:rsidRPr="002577C6" w:rsidRDefault="00C068B9" w:rsidP="00547515">
            <w:r w:rsidRPr="002577C6">
              <w:t>ВОЛЕЙБОЛ</w:t>
            </w:r>
          </w:p>
          <w:p w:rsidR="00C068B9" w:rsidRPr="002577C6" w:rsidRDefault="00C068B9" w:rsidP="00547515">
            <w:r>
              <w:t xml:space="preserve">Примерная программа для ДЮСШ и СДЮШОР. </w:t>
            </w:r>
            <w:r w:rsidRPr="002577C6">
              <w:t>Изд</w:t>
            </w:r>
            <w:r>
              <w:t>ательство: «Советский спорт», 2</w:t>
            </w:r>
            <w:r w:rsidRPr="002577C6">
              <w:t>0</w:t>
            </w:r>
            <w:r>
              <w:t>12</w:t>
            </w:r>
            <w:r w:rsidRPr="002577C6">
              <w:t xml:space="preserve"> год.</w:t>
            </w:r>
          </w:p>
          <w:p w:rsidR="00C068B9" w:rsidRPr="002577C6" w:rsidRDefault="00C068B9" w:rsidP="00547515">
            <w:r w:rsidRPr="002577C6">
              <w:t xml:space="preserve">Автор: Железняк </w:t>
            </w:r>
            <w:proofErr w:type="spellStart"/>
            <w:r w:rsidRPr="002577C6">
              <w:t>Ю.Д.</w:t>
            </w:r>
            <w:r>
              <w:t>,д.п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, профессор, </w:t>
            </w:r>
            <w:proofErr w:type="spellStart"/>
            <w:r>
              <w:t>засл.тренер</w:t>
            </w:r>
            <w:proofErr w:type="spellEnd"/>
            <w:r>
              <w:t xml:space="preserve"> России, </w:t>
            </w:r>
            <w:proofErr w:type="spellStart"/>
            <w:r>
              <w:t>А.В.Чачин</w:t>
            </w:r>
            <w:proofErr w:type="spellEnd"/>
            <w:r>
              <w:t xml:space="preserve"> </w:t>
            </w:r>
            <w:proofErr w:type="spellStart"/>
            <w:r>
              <w:t>к.п.н.,мастер</w:t>
            </w:r>
            <w:proofErr w:type="spellEnd"/>
            <w:r>
              <w:t xml:space="preserve"> спорта СССР по волейболу</w:t>
            </w:r>
          </w:p>
        </w:tc>
        <w:tc>
          <w:tcPr>
            <w:tcW w:w="6584" w:type="dxa"/>
            <w:gridSpan w:val="3"/>
          </w:tcPr>
          <w:p w:rsidR="00C068B9" w:rsidRPr="002577C6" w:rsidRDefault="00C068B9" w:rsidP="007A1136">
            <w:pPr>
              <w:jc w:val="center"/>
            </w:pPr>
            <w:r>
              <w:t>Этап спортивно-оздоровительный</w:t>
            </w:r>
          </w:p>
        </w:tc>
      </w:tr>
      <w:tr w:rsidR="00C068B9" w:rsidRPr="002577C6" w:rsidTr="00C068B9">
        <w:trPr>
          <w:trHeight w:val="589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7A1136">
            <w:pPr>
              <w:jc w:val="center"/>
            </w:pPr>
            <w:r>
              <w:t>7-17</w:t>
            </w:r>
          </w:p>
        </w:tc>
        <w:tc>
          <w:tcPr>
            <w:tcW w:w="2177" w:type="dxa"/>
          </w:tcPr>
          <w:p w:rsidR="00C068B9" w:rsidRPr="002577C6" w:rsidRDefault="00C068B9" w:rsidP="007A1136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4D510F">
        <w:trPr>
          <w:trHeight w:val="403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C068B9" w:rsidRPr="002577C6" w:rsidTr="004D510F">
        <w:trPr>
          <w:trHeight w:val="693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547515">
            <w:pPr>
              <w:jc w:val="center"/>
            </w:pPr>
            <w:r w:rsidRPr="002577C6">
              <w:t>7-9 лет</w:t>
            </w:r>
          </w:p>
        </w:tc>
        <w:tc>
          <w:tcPr>
            <w:tcW w:w="2177" w:type="dxa"/>
          </w:tcPr>
          <w:p w:rsidR="00C068B9" w:rsidRPr="002577C6" w:rsidRDefault="00C068B9" w:rsidP="00547515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4D510F">
        <w:trPr>
          <w:trHeight w:val="277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C068B9" w:rsidRPr="002577C6" w:rsidTr="00C068B9">
        <w:trPr>
          <w:trHeight w:val="545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547515">
            <w:pPr>
              <w:jc w:val="center"/>
            </w:pPr>
            <w:r w:rsidRPr="002577C6">
              <w:t>10-15 лет</w:t>
            </w:r>
          </w:p>
        </w:tc>
        <w:tc>
          <w:tcPr>
            <w:tcW w:w="2177" w:type="dxa"/>
          </w:tcPr>
          <w:p w:rsidR="00C068B9" w:rsidRPr="002577C6" w:rsidRDefault="00C068B9" w:rsidP="00547515">
            <w:pPr>
              <w:jc w:val="center"/>
            </w:pPr>
            <w:r w:rsidRPr="002577C6">
              <w:t>5 лет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C068B9">
        <w:trPr>
          <w:trHeight w:val="256"/>
        </w:trPr>
        <w:tc>
          <w:tcPr>
            <w:tcW w:w="3021" w:type="dxa"/>
            <w:vMerge w:val="restart"/>
          </w:tcPr>
          <w:p w:rsidR="00C068B9" w:rsidRPr="002577C6" w:rsidRDefault="00C068B9" w:rsidP="00547515">
            <w:r w:rsidRPr="002577C6">
              <w:t>ФУТБОЛ</w:t>
            </w:r>
          </w:p>
          <w:p w:rsidR="00C068B9" w:rsidRPr="002577C6" w:rsidRDefault="00C068B9" w:rsidP="00547515">
            <w:r w:rsidRPr="002577C6">
              <w:t>Примерная учебная программа по футболу для ДЮСШ и СДЮШОР Издательство: «Советский спорт», Москва 2010год.</w:t>
            </w:r>
          </w:p>
          <w:p w:rsidR="00C068B9" w:rsidRPr="002577C6" w:rsidRDefault="00C068B9" w:rsidP="00547515">
            <w:r w:rsidRPr="002577C6">
              <w:t xml:space="preserve">Автор: В.П.Губа, П.В. </w:t>
            </w:r>
            <w:proofErr w:type="spellStart"/>
            <w:r w:rsidRPr="002577C6">
              <w:lastRenderedPageBreak/>
              <w:t>Квашук</w:t>
            </w:r>
            <w:proofErr w:type="spellEnd"/>
            <w:r w:rsidRPr="002577C6">
              <w:t>, В.В. Краснощеков, П.Ф. Ежов, В.А.Блинов</w:t>
            </w:r>
          </w:p>
        </w:tc>
        <w:tc>
          <w:tcPr>
            <w:tcW w:w="6584" w:type="dxa"/>
            <w:gridSpan w:val="3"/>
          </w:tcPr>
          <w:p w:rsidR="00C068B9" w:rsidRPr="002577C6" w:rsidRDefault="00C068B9" w:rsidP="007A1136">
            <w:pPr>
              <w:jc w:val="center"/>
            </w:pPr>
            <w:r>
              <w:lastRenderedPageBreak/>
              <w:t>Этап спортивно-оздоровительный</w:t>
            </w:r>
          </w:p>
        </w:tc>
      </w:tr>
      <w:tr w:rsidR="00C068B9" w:rsidRPr="002577C6" w:rsidTr="00C068B9">
        <w:trPr>
          <w:trHeight w:val="545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7A1136">
            <w:pPr>
              <w:jc w:val="center"/>
            </w:pPr>
            <w:r>
              <w:t>7-17</w:t>
            </w:r>
          </w:p>
        </w:tc>
        <w:tc>
          <w:tcPr>
            <w:tcW w:w="2177" w:type="dxa"/>
          </w:tcPr>
          <w:p w:rsidR="00C068B9" w:rsidRPr="002577C6" w:rsidRDefault="00C068B9" w:rsidP="007A1136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C068B9" w:rsidRPr="002577C6" w:rsidRDefault="00C068B9" w:rsidP="007A1136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4D510F">
        <w:trPr>
          <w:trHeight w:val="395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C068B9" w:rsidRPr="002577C6" w:rsidTr="00C068B9">
        <w:trPr>
          <w:trHeight w:val="571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C068B9">
            <w:pPr>
              <w:jc w:val="center"/>
            </w:pPr>
            <w:r w:rsidRPr="002577C6">
              <w:t>7 – 9 лет</w:t>
            </w:r>
          </w:p>
        </w:tc>
        <w:tc>
          <w:tcPr>
            <w:tcW w:w="2177" w:type="dxa"/>
          </w:tcPr>
          <w:p w:rsidR="00C068B9" w:rsidRPr="002577C6" w:rsidRDefault="00C068B9" w:rsidP="00C068B9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C068B9" w:rsidRPr="002577C6" w:rsidRDefault="00C068B9" w:rsidP="00C068B9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4D510F">
        <w:trPr>
          <w:trHeight w:val="287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C068B9" w:rsidRPr="002577C6" w:rsidTr="00C068B9">
        <w:trPr>
          <w:trHeight w:val="669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547515">
            <w:pPr>
              <w:jc w:val="center"/>
            </w:pPr>
          </w:p>
          <w:p w:rsidR="00C068B9" w:rsidRPr="002577C6" w:rsidRDefault="00C068B9" w:rsidP="00547515">
            <w:pPr>
              <w:jc w:val="center"/>
            </w:pPr>
            <w:r w:rsidRPr="002577C6">
              <w:t>10-15 лет</w:t>
            </w:r>
          </w:p>
        </w:tc>
        <w:tc>
          <w:tcPr>
            <w:tcW w:w="2177" w:type="dxa"/>
          </w:tcPr>
          <w:p w:rsidR="00C068B9" w:rsidRPr="002577C6" w:rsidRDefault="00C068B9" w:rsidP="00547515">
            <w:pPr>
              <w:jc w:val="center"/>
            </w:pPr>
          </w:p>
          <w:p w:rsidR="00C068B9" w:rsidRPr="002577C6" w:rsidRDefault="00C068B9" w:rsidP="00547515">
            <w:pPr>
              <w:jc w:val="center"/>
            </w:pPr>
            <w:r w:rsidRPr="002577C6">
              <w:t>5 лет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C068B9">
        <w:trPr>
          <w:trHeight w:val="281"/>
        </w:trPr>
        <w:tc>
          <w:tcPr>
            <w:tcW w:w="3021" w:type="dxa"/>
            <w:vMerge w:val="restart"/>
          </w:tcPr>
          <w:p w:rsidR="00C068B9" w:rsidRPr="002577C6" w:rsidRDefault="00C068B9" w:rsidP="00547515">
            <w:r w:rsidRPr="002577C6">
              <w:lastRenderedPageBreak/>
              <w:t>БОРЬБА САМБО</w:t>
            </w:r>
          </w:p>
          <w:p w:rsidR="00C068B9" w:rsidRPr="002577C6" w:rsidRDefault="00C068B9" w:rsidP="00547515">
            <w:r w:rsidRPr="002577C6">
              <w:t>Учеб</w:t>
            </w:r>
            <w:r>
              <w:t>ная программа для ДЮСШ СДЮШОР</w:t>
            </w:r>
            <w:r w:rsidRPr="002577C6">
              <w:t>, утверждена Федеральным агентством по физической культуре и спорту в 2008 году.</w:t>
            </w:r>
          </w:p>
          <w:p w:rsidR="00C068B9" w:rsidRPr="002577C6" w:rsidRDefault="00C068B9" w:rsidP="00547515">
            <w:r w:rsidRPr="002577C6">
              <w:t xml:space="preserve">Издательство  «Советский спорт» 2008 г. </w:t>
            </w:r>
          </w:p>
          <w:p w:rsidR="00C068B9" w:rsidRPr="002577C6" w:rsidRDefault="00C068B9" w:rsidP="00547515">
            <w:r w:rsidRPr="002577C6">
              <w:t>Автор: Табаков С.Е., Елисеев С.В.</w:t>
            </w:r>
          </w:p>
        </w:tc>
        <w:tc>
          <w:tcPr>
            <w:tcW w:w="6584" w:type="dxa"/>
            <w:gridSpan w:val="3"/>
          </w:tcPr>
          <w:p w:rsidR="00C068B9" w:rsidRPr="002577C6" w:rsidRDefault="00C068B9" w:rsidP="007A1136">
            <w:pPr>
              <w:jc w:val="center"/>
            </w:pPr>
            <w:r>
              <w:t>Этап спортивно-оздоровительный</w:t>
            </w:r>
          </w:p>
        </w:tc>
      </w:tr>
      <w:tr w:rsidR="00C068B9" w:rsidRPr="002577C6" w:rsidTr="00C068B9">
        <w:trPr>
          <w:trHeight w:val="569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7A1136">
            <w:pPr>
              <w:jc w:val="center"/>
            </w:pPr>
            <w:r>
              <w:t>7-17</w:t>
            </w:r>
          </w:p>
        </w:tc>
        <w:tc>
          <w:tcPr>
            <w:tcW w:w="2177" w:type="dxa"/>
          </w:tcPr>
          <w:p w:rsidR="00C068B9" w:rsidRPr="002577C6" w:rsidRDefault="00C068B9" w:rsidP="007A1136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C068B9" w:rsidRPr="002577C6" w:rsidRDefault="00C068B9" w:rsidP="007A1136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4D510F">
        <w:trPr>
          <w:trHeight w:val="261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C068B9" w:rsidRPr="002577C6" w:rsidTr="004D510F">
        <w:trPr>
          <w:trHeight w:val="711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547515">
            <w:pPr>
              <w:jc w:val="center"/>
            </w:pPr>
          </w:p>
          <w:p w:rsidR="00C068B9" w:rsidRPr="002577C6" w:rsidRDefault="00C068B9" w:rsidP="00547515">
            <w:pPr>
              <w:jc w:val="center"/>
            </w:pPr>
            <w:r w:rsidRPr="002577C6">
              <w:t>6-8  лет</w:t>
            </w:r>
          </w:p>
        </w:tc>
        <w:tc>
          <w:tcPr>
            <w:tcW w:w="2177" w:type="dxa"/>
          </w:tcPr>
          <w:p w:rsidR="00C068B9" w:rsidRPr="002577C6" w:rsidRDefault="00C068B9" w:rsidP="00547515">
            <w:pPr>
              <w:jc w:val="center"/>
            </w:pPr>
          </w:p>
          <w:p w:rsidR="00C068B9" w:rsidRPr="002577C6" w:rsidRDefault="00C068B9" w:rsidP="00547515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  <w:p w:rsidR="00C068B9" w:rsidRPr="002577C6" w:rsidRDefault="00C068B9" w:rsidP="00547515">
            <w:pPr>
              <w:jc w:val="center"/>
            </w:pPr>
          </w:p>
        </w:tc>
      </w:tr>
      <w:tr w:rsidR="00C068B9" w:rsidRPr="002577C6" w:rsidTr="004D510F">
        <w:trPr>
          <w:trHeight w:val="316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6584" w:type="dxa"/>
            <w:gridSpan w:val="3"/>
          </w:tcPr>
          <w:p w:rsidR="00C068B9" w:rsidRPr="002577C6" w:rsidRDefault="00C068B9" w:rsidP="00547515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C068B9" w:rsidRPr="002577C6" w:rsidTr="004D510F">
        <w:trPr>
          <w:trHeight w:val="695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547515">
            <w:pPr>
              <w:jc w:val="center"/>
            </w:pPr>
          </w:p>
          <w:p w:rsidR="00C068B9" w:rsidRPr="002577C6" w:rsidRDefault="00C068B9" w:rsidP="00547515">
            <w:pPr>
              <w:jc w:val="center"/>
            </w:pPr>
            <w:r w:rsidRPr="002577C6">
              <w:t>10-15 лет</w:t>
            </w:r>
          </w:p>
        </w:tc>
        <w:tc>
          <w:tcPr>
            <w:tcW w:w="2177" w:type="dxa"/>
          </w:tcPr>
          <w:p w:rsidR="00C068B9" w:rsidRPr="002577C6" w:rsidRDefault="00C068B9" w:rsidP="00547515">
            <w:pPr>
              <w:jc w:val="center"/>
            </w:pPr>
          </w:p>
          <w:p w:rsidR="00C068B9" w:rsidRPr="002577C6" w:rsidRDefault="00C068B9" w:rsidP="00547515">
            <w:pPr>
              <w:jc w:val="center"/>
            </w:pPr>
            <w:r w:rsidRPr="002577C6">
              <w:t>5 лет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C068B9" w:rsidRPr="002577C6" w:rsidTr="004D510F">
        <w:trPr>
          <w:trHeight w:val="420"/>
        </w:trPr>
        <w:tc>
          <w:tcPr>
            <w:tcW w:w="3021" w:type="dxa"/>
            <w:vMerge/>
          </w:tcPr>
          <w:p w:rsidR="00C068B9" w:rsidRPr="002577C6" w:rsidRDefault="00C068B9" w:rsidP="00547515"/>
        </w:tc>
        <w:tc>
          <w:tcPr>
            <w:tcW w:w="2240" w:type="dxa"/>
          </w:tcPr>
          <w:p w:rsidR="00C068B9" w:rsidRPr="002577C6" w:rsidRDefault="00C068B9" w:rsidP="00547515">
            <w:pPr>
              <w:jc w:val="center"/>
            </w:pPr>
            <w:r w:rsidRPr="002577C6">
              <w:t>6-17 лет</w:t>
            </w:r>
          </w:p>
        </w:tc>
        <w:tc>
          <w:tcPr>
            <w:tcW w:w="2177" w:type="dxa"/>
          </w:tcPr>
          <w:p w:rsidR="00C068B9" w:rsidRPr="002577C6" w:rsidRDefault="00C068B9" w:rsidP="00547515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C068B9" w:rsidRPr="002577C6" w:rsidRDefault="00C068B9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CA2181" w:rsidRPr="002577C6" w:rsidTr="007A1136">
        <w:trPr>
          <w:trHeight w:val="420"/>
        </w:trPr>
        <w:tc>
          <w:tcPr>
            <w:tcW w:w="3021" w:type="dxa"/>
            <w:vMerge w:val="restart"/>
          </w:tcPr>
          <w:p w:rsidR="00CA2181" w:rsidRPr="002577C6" w:rsidRDefault="00CA2181" w:rsidP="00547515">
            <w:r>
              <w:t>ЛЫЖНЫЕ ГОНКИ</w:t>
            </w:r>
          </w:p>
          <w:p w:rsidR="00CA2181" w:rsidRPr="002577C6" w:rsidRDefault="00CA2181" w:rsidP="004D510F">
            <w:r w:rsidRPr="002577C6">
              <w:t>Учебная прогр</w:t>
            </w:r>
            <w:r>
              <w:t>амма для ДЮСШ СДЮШОР</w:t>
            </w:r>
            <w:r w:rsidRPr="002577C6">
              <w:t xml:space="preserve">, </w:t>
            </w:r>
            <w:r>
              <w:t>доп</w:t>
            </w:r>
            <w:r w:rsidRPr="002577C6">
              <w:t xml:space="preserve">. Государственным комитетом РФ по физической культуре и </w:t>
            </w:r>
            <w:proofErr w:type="spellStart"/>
            <w:r w:rsidRPr="002577C6">
              <w:t>спорту</w:t>
            </w:r>
            <w:proofErr w:type="gramStart"/>
            <w:r w:rsidRPr="002577C6">
              <w:t>.И</w:t>
            </w:r>
            <w:proofErr w:type="gramEnd"/>
            <w:r w:rsidRPr="002577C6">
              <w:t>здательство</w:t>
            </w:r>
            <w:proofErr w:type="spellEnd"/>
            <w:r w:rsidRPr="002577C6">
              <w:t xml:space="preserve">  «Советский спорт» 200</w:t>
            </w:r>
            <w:r>
              <w:t>3</w:t>
            </w:r>
            <w:r w:rsidRPr="002577C6">
              <w:t xml:space="preserve"> г. Автор: </w:t>
            </w:r>
            <w:proofErr w:type="spellStart"/>
            <w:r>
              <w:t>Квашук</w:t>
            </w:r>
            <w:proofErr w:type="spellEnd"/>
            <w:r>
              <w:t xml:space="preserve"> П.В</w:t>
            </w:r>
            <w:r w:rsidRPr="002577C6">
              <w:t xml:space="preserve">., </w:t>
            </w:r>
            <w:r>
              <w:t>Бакланов Л.Н</w:t>
            </w:r>
            <w:r w:rsidRPr="002577C6">
              <w:t>.</w:t>
            </w:r>
          </w:p>
        </w:tc>
        <w:tc>
          <w:tcPr>
            <w:tcW w:w="6584" w:type="dxa"/>
            <w:gridSpan w:val="3"/>
          </w:tcPr>
          <w:p w:rsidR="00CA2181" w:rsidRPr="002577C6" w:rsidRDefault="00CA2181" w:rsidP="007A1136">
            <w:pPr>
              <w:jc w:val="center"/>
            </w:pPr>
            <w:r>
              <w:t>Этап спортивно-оздоровительный</w:t>
            </w:r>
          </w:p>
        </w:tc>
      </w:tr>
      <w:tr w:rsidR="00CA2181" w:rsidRPr="002577C6" w:rsidTr="004D510F">
        <w:trPr>
          <w:trHeight w:val="420"/>
        </w:trPr>
        <w:tc>
          <w:tcPr>
            <w:tcW w:w="3021" w:type="dxa"/>
            <w:vMerge/>
          </w:tcPr>
          <w:p w:rsidR="00CA2181" w:rsidRPr="002577C6" w:rsidRDefault="00CA2181" w:rsidP="004D510F"/>
        </w:tc>
        <w:tc>
          <w:tcPr>
            <w:tcW w:w="2240" w:type="dxa"/>
          </w:tcPr>
          <w:p w:rsidR="00CA2181" w:rsidRPr="002577C6" w:rsidRDefault="00CA2181" w:rsidP="007A1136">
            <w:pPr>
              <w:jc w:val="center"/>
            </w:pPr>
            <w:r>
              <w:t>7-17</w:t>
            </w:r>
          </w:p>
        </w:tc>
        <w:tc>
          <w:tcPr>
            <w:tcW w:w="2177" w:type="dxa"/>
          </w:tcPr>
          <w:p w:rsidR="00CA2181" w:rsidRPr="002577C6" w:rsidRDefault="00CA2181" w:rsidP="007A1136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CA2181" w:rsidRPr="002577C6" w:rsidRDefault="00CA2181" w:rsidP="007A1136">
            <w:pPr>
              <w:jc w:val="center"/>
            </w:pPr>
            <w:r w:rsidRPr="002577C6">
              <w:t>Типовая адаптированная</w:t>
            </w:r>
          </w:p>
        </w:tc>
      </w:tr>
      <w:tr w:rsidR="00CA2181" w:rsidRPr="002577C6" w:rsidTr="004D510F">
        <w:trPr>
          <w:trHeight w:val="230"/>
        </w:trPr>
        <w:tc>
          <w:tcPr>
            <w:tcW w:w="3021" w:type="dxa"/>
            <w:vMerge/>
          </w:tcPr>
          <w:p w:rsidR="00CA2181" w:rsidRPr="002577C6" w:rsidRDefault="00CA2181" w:rsidP="004D510F"/>
        </w:tc>
        <w:tc>
          <w:tcPr>
            <w:tcW w:w="6584" w:type="dxa"/>
            <w:gridSpan w:val="3"/>
          </w:tcPr>
          <w:p w:rsidR="00CA2181" w:rsidRPr="002577C6" w:rsidRDefault="00CA2181" w:rsidP="00547515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CA2181" w:rsidRPr="002577C6" w:rsidTr="00CA2181">
        <w:trPr>
          <w:trHeight w:val="563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2240" w:type="dxa"/>
          </w:tcPr>
          <w:p w:rsidR="00CA2181" w:rsidRPr="002577C6" w:rsidRDefault="00CA2181" w:rsidP="00CA2181">
            <w:pPr>
              <w:jc w:val="center"/>
            </w:pPr>
            <w:r>
              <w:t>9-11</w:t>
            </w:r>
            <w:r w:rsidRPr="002577C6">
              <w:t xml:space="preserve"> лет</w:t>
            </w:r>
          </w:p>
        </w:tc>
        <w:tc>
          <w:tcPr>
            <w:tcW w:w="2177" w:type="dxa"/>
          </w:tcPr>
          <w:p w:rsidR="00CA2181" w:rsidRPr="002577C6" w:rsidRDefault="00CA2181" w:rsidP="00CA2181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CA2181" w:rsidRPr="002577C6" w:rsidRDefault="00CA2181" w:rsidP="00CA2181">
            <w:pPr>
              <w:jc w:val="center"/>
            </w:pPr>
            <w:r w:rsidRPr="002577C6">
              <w:t>Типовая адаптированная</w:t>
            </w:r>
          </w:p>
        </w:tc>
      </w:tr>
      <w:tr w:rsidR="00CA2181" w:rsidRPr="002577C6" w:rsidTr="004D510F">
        <w:trPr>
          <w:trHeight w:val="342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6584" w:type="dxa"/>
            <w:gridSpan w:val="3"/>
          </w:tcPr>
          <w:p w:rsidR="00CA2181" w:rsidRPr="002577C6" w:rsidRDefault="00CA2181" w:rsidP="00547515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CA2181" w:rsidRPr="002577C6" w:rsidTr="00CA2181">
        <w:trPr>
          <w:trHeight w:val="633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2240" w:type="dxa"/>
          </w:tcPr>
          <w:p w:rsidR="00CA2181" w:rsidRPr="002577C6" w:rsidRDefault="00CA2181" w:rsidP="00CA2181">
            <w:pPr>
              <w:jc w:val="center"/>
            </w:pPr>
            <w:r>
              <w:t>12</w:t>
            </w:r>
            <w:r w:rsidRPr="002577C6">
              <w:t>-17 лет</w:t>
            </w:r>
          </w:p>
        </w:tc>
        <w:tc>
          <w:tcPr>
            <w:tcW w:w="2177" w:type="dxa"/>
          </w:tcPr>
          <w:p w:rsidR="00CA2181" w:rsidRPr="002577C6" w:rsidRDefault="00CA2181" w:rsidP="00CA2181">
            <w:pPr>
              <w:jc w:val="center"/>
            </w:pPr>
            <w:r w:rsidRPr="002577C6">
              <w:t>5 лет</w:t>
            </w:r>
          </w:p>
        </w:tc>
        <w:tc>
          <w:tcPr>
            <w:tcW w:w="2167" w:type="dxa"/>
          </w:tcPr>
          <w:p w:rsidR="00CA2181" w:rsidRPr="002577C6" w:rsidRDefault="00CA2181" w:rsidP="00CA2181">
            <w:pPr>
              <w:jc w:val="center"/>
            </w:pPr>
            <w:r w:rsidRPr="002577C6">
              <w:t>Типовая адаптированная</w:t>
            </w:r>
          </w:p>
        </w:tc>
      </w:tr>
      <w:tr w:rsidR="00CA2181" w:rsidRPr="002577C6" w:rsidTr="00CA2181">
        <w:trPr>
          <w:trHeight w:val="416"/>
        </w:trPr>
        <w:tc>
          <w:tcPr>
            <w:tcW w:w="3021" w:type="dxa"/>
            <w:vMerge w:val="restart"/>
          </w:tcPr>
          <w:p w:rsidR="00CA2181" w:rsidRPr="002577C6" w:rsidRDefault="00CA2181" w:rsidP="004D510F">
            <w:r>
              <w:t>НАСТОЛЬНЫЙ ТЕННИС</w:t>
            </w:r>
          </w:p>
          <w:p w:rsidR="00CA2181" w:rsidRPr="002577C6" w:rsidRDefault="00CA2181" w:rsidP="004F4208">
            <w:r w:rsidRPr="002577C6">
              <w:t>Учебная прогр</w:t>
            </w:r>
            <w:r>
              <w:t>амма для ДЮСШ, СДЮШОР</w:t>
            </w:r>
            <w:r w:rsidRPr="002577C6">
              <w:t xml:space="preserve">, </w:t>
            </w:r>
            <w:r>
              <w:t>доп</w:t>
            </w:r>
            <w:r w:rsidRPr="002577C6">
              <w:t xml:space="preserve">. </w:t>
            </w:r>
            <w:r>
              <w:t xml:space="preserve">Федеральным агентством </w:t>
            </w:r>
            <w:r w:rsidRPr="002577C6">
              <w:t xml:space="preserve">по физической культуре и </w:t>
            </w:r>
            <w:proofErr w:type="spellStart"/>
            <w:r w:rsidRPr="002577C6">
              <w:t>спорту</w:t>
            </w:r>
            <w:proofErr w:type="gramStart"/>
            <w:r w:rsidRPr="002577C6">
              <w:t>.И</w:t>
            </w:r>
            <w:proofErr w:type="gramEnd"/>
            <w:r w:rsidRPr="002577C6">
              <w:t>здательство</w:t>
            </w:r>
            <w:proofErr w:type="spellEnd"/>
            <w:r w:rsidRPr="002577C6">
              <w:t xml:space="preserve">  «Советский спорт» 200</w:t>
            </w:r>
            <w:r>
              <w:t>9</w:t>
            </w:r>
            <w:r w:rsidRPr="002577C6">
              <w:t xml:space="preserve"> г. Автор: </w:t>
            </w:r>
            <w:proofErr w:type="spellStart"/>
            <w:r>
              <w:t>Барчукова</w:t>
            </w:r>
            <w:proofErr w:type="spellEnd"/>
            <w:r>
              <w:t xml:space="preserve"> Г.В</w:t>
            </w:r>
            <w:r w:rsidRPr="002577C6">
              <w:t xml:space="preserve">., </w:t>
            </w:r>
            <w:r>
              <w:t>Воробьев В</w:t>
            </w:r>
            <w:r w:rsidRPr="002577C6">
              <w:t>.</w:t>
            </w:r>
            <w:r>
              <w:t>А.</w:t>
            </w:r>
          </w:p>
        </w:tc>
        <w:tc>
          <w:tcPr>
            <w:tcW w:w="6584" w:type="dxa"/>
            <w:gridSpan w:val="3"/>
          </w:tcPr>
          <w:p w:rsidR="00CA2181" w:rsidRPr="002577C6" w:rsidRDefault="00CA2181" w:rsidP="007A1136">
            <w:pPr>
              <w:jc w:val="center"/>
            </w:pPr>
            <w:r>
              <w:t>Этап спортивно-оздоровительный</w:t>
            </w:r>
          </w:p>
        </w:tc>
      </w:tr>
      <w:tr w:rsidR="00CA2181" w:rsidRPr="002577C6" w:rsidTr="00CA2181">
        <w:trPr>
          <w:trHeight w:val="633"/>
        </w:trPr>
        <w:tc>
          <w:tcPr>
            <w:tcW w:w="3021" w:type="dxa"/>
            <w:vMerge/>
          </w:tcPr>
          <w:p w:rsidR="00CA2181" w:rsidRPr="002577C6" w:rsidRDefault="00CA2181" w:rsidP="004F4208"/>
        </w:tc>
        <w:tc>
          <w:tcPr>
            <w:tcW w:w="2240" w:type="dxa"/>
          </w:tcPr>
          <w:p w:rsidR="00CA2181" w:rsidRPr="002577C6" w:rsidRDefault="00CA2181" w:rsidP="007A1136">
            <w:pPr>
              <w:jc w:val="center"/>
            </w:pPr>
            <w:r>
              <w:t>7-17</w:t>
            </w:r>
          </w:p>
        </w:tc>
        <w:tc>
          <w:tcPr>
            <w:tcW w:w="2177" w:type="dxa"/>
          </w:tcPr>
          <w:p w:rsidR="00CA2181" w:rsidRPr="002577C6" w:rsidRDefault="00CA2181" w:rsidP="007A1136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CA2181" w:rsidRPr="002577C6" w:rsidRDefault="00CA2181" w:rsidP="007A1136">
            <w:pPr>
              <w:jc w:val="center"/>
            </w:pPr>
            <w:r w:rsidRPr="002577C6">
              <w:t>Типовая адаптированная</w:t>
            </w:r>
          </w:p>
        </w:tc>
      </w:tr>
      <w:tr w:rsidR="00CA2181" w:rsidRPr="002577C6" w:rsidTr="004D510F">
        <w:trPr>
          <w:trHeight w:val="336"/>
        </w:trPr>
        <w:tc>
          <w:tcPr>
            <w:tcW w:w="3021" w:type="dxa"/>
            <w:vMerge/>
          </w:tcPr>
          <w:p w:rsidR="00CA2181" w:rsidRPr="002577C6" w:rsidRDefault="00CA2181" w:rsidP="004F4208"/>
        </w:tc>
        <w:tc>
          <w:tcPr>
            <w:tcW w:w="6584" w:type="dxa"/>
            <w:gridSpan w:val="3"/>
          </w:tcPr>
          <w:p w:rsidR="00CA2181" w:rsidRPr="002577C6" w:rsidRDefault="00CA2181" w:rsidP="00547515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CA2181" w:rsidRPr="002577C6" w:rsidTr="00CA2181">
        <w:trPr>
          <w:trHeight w:val="563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2240" w:type="dxa"/>
          </w:tcPr>
          <w:p w:rsidR="00CA2181" w:rsidRPr="002577C6" w:rsidRDefault="00CA2181" w:rsidP="00CA2181">
            <w:pPr>
              <w:jc w:val="center"/>
            </w:pPr>
            <w:r>
              <w:t>6-8</w:t>
            </w:r>
            <w:r w:rsidRPr="002577C6">
              <w:t xml:space="preserve"> лет</w:t>
            </w:r>
          </w:p>
        </w:tc>
        <w:tc>
          <w:tcPr>
            <w:tcW w:w="2177" w:type="dxa"/>
          </w:tcPr>
          <w:p w:rsidR="00CA2181" w:rsidRPr="002577C6" w:rsidRDefault="00CA2181" w:rsidP="00CA2181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CA2181" w:rsidRPr="002577C6" w:rsidRDefault="00CA2181" w:rsidP="00CA2181">
            <w:pPr>
              <w:jc w:val="center"/>
            </w:pPr>
            <w:r w:rsidRPr="002577C6">
              <w:t>Типовая адаптированная</w:t>
            </w:r>
          </w:p>
        </w:tc>
      </w:tr>
      <w:tr w:rsidR="00CA2181" w:rsidRPr="002577C6" w:rsidTr="00CA2181">
        <w:trPr>
          <w:trHeight w:val="273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6584" w:type="dxa"/>
            <w:gridSpan w:val="3"/>
          </w:tcPr>
          <w:p w:rsidR="00CA2181" w:rsidRPr="002577C6" w:rsidRDefault="00CA2181" w:rsidP="00547515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CA2181" w:rsidRPr="002577C6" w:rsidTr="00CA2181">
        <w:trPr>
          <w:trHeight w:val="549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2240" w:type="dxa"/>
          </w:tcPr>
          <w:p w:rsidR="00CA2181" w:rsidRDefault="00CA2181" w:rsidP="00547515">
            <w:pPr>
              <w:jc w:val="center"/>
            </w:pPr>
          </w:p>
          <w:p w:rsidR="00CA2181" w:rsidRPr="002577C6" w:rsidRDefault="00CA2181" w:rsidP="00547515">
            <w:pPr>
              <w:jc w:val="center"/>
            </w:pPr>
            <w:r>
              <w:t>9-14</w:t>
            </w:r>
          </w:p>
        </w:tc>
        <w:tc>
          <w:tcPr>
            <w:tcW w:w="2177" w:type="dxa"/>
          </w:tcPr>
          <w:p w:rsidR="00CA2181" w:rsidRPr="002577C6" w:rsidRDefault="00CA2181" w:rsidP="007A1136">
            <w:pPr>
              <w:jc w:val="center"/>
            </w:pPr>
          </w:p>
          <w:p w:rsidR="00CA2181" w:rsidRPr="002577C6" w:rsidRDefault="00CA2181" w:rsidP="007A1136">
            <w:pPr>
              <w:jc w:val="center"/>
            </w:pPr>
            <w:r w:rsidRPr="002577C6">
              <w:t>5 лет</w:t>
            </w:r>
          </w:p>
        </w:tc>
        <w:tc>
          <w:tcPr>
            <w:tcW w:w="2167" w:type="dxa"/>
          </w:tcPr>
          <w:p w:rsidR="00CA2181" w:rsidRPr="002577C6" w:rsidRDefault="00CA2181" w:rsidP="00ED52CE">
            <w:pPr>
              <w:jc w:val="center"/>
            </w:pPr>
            <w:r w:rsidRPr="002577C6">
              <w:t>Типовая адаптированная</w:t>
            </w:r>
          </w:p>
        </w:tc>
      </w:tr>
      <w:tr w:rsidR="00CA2181" w:rsidRPr="002577C6" w:rsidTr="00C068B9">
        <w:trPr>
          <w:trHeight w:val="385"/>
        </w:trPr>
        <w:tc>
          <w:tcPr>
            <w:tcW w:w="3021" w:type="dxa"/>
            <w:vMerge w:val="restart"/>
            <w:shd w:val="clear" w:color="auto" w:fill="FFFFFF" w:themeFill="background1"/>
          </w:tcPr>
          <w:p w:rsidR="00CA2181" w:rsidRPr="002577C6" w:rsidRDefault="00CA2181" w:rsidP="00ED52CE">
            <w:r>
              <w:t>ПАУЭРЛИФТИНГ</w:t>
            </w:r>
          </w:p>
          <w:p w:rsidR="00CA2181" w:rsidRPr="00C068B9" w:rsidRDefault="00CA2181" w:rsidP="00C068B9">
            <w:pPr>
              <w:rPr>
                <w:color w:val="000000"/>
                <w:shd w:val="clear" w:color="auto" w:fill="409EDE"/>
              </w:rPr>
            </w:pPr>
            <w:r w:rsidRPr="00C068B9">
              <w:rPr>
                <w:color w:val="000000"/>
                <w:shd w:val="clear" w:color="auto" w:fill="FFFFFF" w:themeFill="background1"/>
              </w:rPr>
              <w:t>Примерная программа спортивной подготовки для ДЮСШ, СДЮШ</w:t>
            </w:r>
            <w:r>
              <w:rPr>
                <w:color w:val="000000"/>
                <w:shd w:val="clear" w:color="auto" w:fill="FFFFFF" w:themeFill="background1"/>
              </w:rPr>
              <w:t>ОР</w:t>
            </w:r>
            <w:r w:rsidRPr="00C068B9">
              <w:rPr>
                <w:color w:val="000000"/>
                <w:shd w:val="clear" w:color="auto" w:fill="FFFFFF" w:themeFill="background1"/>
              </w:rPr>
              <w:t xml:space="preserve"> автор-составитель Бычков А.Н., </w:t>
            </w:r>
            <w:proofErr w:type="spellStart"/>
            <w:r w:rsidRPr="00C068B9">
              <w:rPr>
                <w:color w:val="000000"/>
                <w:shd w:val="clear" w:color="auto" w:fill="FFFFFF" w:themeFill="background1"/>
              </w:rPr>
              <w:t>Швецова</w:t>
            </w:r>
            <w:proofErr w:type="spellEnd"/>
            <w:r w:rsidRPr="00C068B9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C068B9">
              <w:rPr>
                <w:color w:val="000000"/>
                <w:shd w:val="clear" w:color="auto" w:fill="FFFFFF" w:themeFill="background1"/>
              </w:rPr>
              <w:t>Н.В.,г</w:t>
            </w:r>
            <w:proofErr w:type="spellEnd"/>
            <w:r w:rsidRPr="00C068B9">
              <w:rPr>
                <w:color w:val="000000"/>
                <w:shd w:val="clear" w:color="auto" w:fill="FFFFFF" w:themeFill="background1"/>
              </w:rPr>
              <w:t>. Красноярск, 2011 г., утверждена Президиумом Федерации пауэрлифтинга России</w:t>
            </w:r>
          </w:p>
        </w:tc>
        <w:tc>
          <w:tcPr>
            <w:tcW w:w="6584" w:type="dxa"/>
            <w:gridSpan w:val="3"/>
          </w:tcPr>
          <w:p w:rsidR="00CA2181" w:rsidRPr="002577C6" w:rsidRDefault="00CA2181" w:rsidP="007A1136">
            <w:pPr>
              <w:jc w:val="center"/>
            </w:pPr>
            <w:r>
              <w:t>Этап спортивно-оздоровительный</w:t>
            </w:r>
          </w:p>
        </w:tc>
      </w:tr>
      <w:tr w:rsidR="00CA2181" w:rsidRPr="002577C6" w:rsidTr="00CA2181">
        <w:trPr>
          <w:trHeight w:val="589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2240" w:type="dxa"/>
          </w:tcPr>
          <w:p w:rsidR="00CA2181" w:rsidRPr="002577C6" w:rsidRDefault="00CA2181" w:rsidP="00CA2181">
            <w:pPr>
              <w:jc w:val="center"/>
            </w:pPr>
            <w:r>
              <w:t>1</w:t>
            </w:r>
            <w:r w:rsidR="004543F5">
              <w:t>3</w:t>
            </w:r>
            <w:r>
              <w:t>-17</w:t>
            </w:r>
          </w:p>
        </w:tc>
        <w:tc>
          <w:tcPr>
            <w:tcW w:w="2177" w:type="dxa"/>
          </w:tcPr>
          <w:p w:rsidR="00CA2181" w:rsidRPr="002577C6" w:rsidRDefault="00CA2181" w:rsidP="007A1136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CA2181" w:rsidRPr="002577C6" w:rsidRDefault="00CA2181" w:rsidP="007A1136">
            <w:pPr>
              <w:jc w:val="center"/>
            </w:pPr>
            <w:r w:rsidRPr="002577C6">
              <w:t>Типовая адаптированная</w:t>
            </w:r>
          </w:p>
        </w:tc>
      </w:tr>
      <w:tr w:rsidR="00CA2181" w:rsidRPr="002577C6" w:rsidTr="004543F5">
        <w:trPr>
          <w:trHeight w:val="272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6584" w:type="dxa"/>
            <w:gridSpan w:val="3"/>
          </w:tcPr>
          <w:p w:rsidR="00CA2181" w:rsidRPr="002577C6" w:rsidRDefault="00CA2181" w:rsidP="007A1136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CA2181" w:rsidRPr="002577C6" w:rsidTr="00CA2181">
        <w:trPr>
          <w:trHeight w:val="555"/>
        </w:trPr>
        <w:tc>
          <w:tcPr>
            <w:tcW w:w="3021" w:type="dxa"/>
            <w:vMerge/>
          </w:tcPr>
          <w:p w:rsidR="00CA2181" w:rsidRPr="002577C6" w:rsidRDefault="00CA2181" w:rsidP="00547515"/>
        </w:tc>
        <w:tc>
          <w:tcPr>
            <w:tcW w:w="2240" w:type="dxa"/>
          </w:tcPr>
          <w:p w:rsidR="00CA2181" w:rsidRPr="002577C6" w:rsidRDefault="004543F5" w:rsidP="004543F5">
            <w:pPr>
              <w:jc w:val="center"/>
            </w:pPr>
            <w:r>
              <w:t>13-15</w:t>
            </w:r>
          </w:p>
        </w:tc>
        <w:tc>
          <w:tcPr>
            <w:tcW w:w="2177" w:type="dxa"/>
          </w:tcPr>
          <w:p w:rsidR="00CA2181" w:rsidRPr="002577C6" w:rsidRDefault="004543F5" w:rsidP="007A1136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CA2181" w:rsidRPr="002577C6" w:rsidRDefault="004543F5" w:rsidP="00547515">
            <w:pPr>
              <w:jc w:val="center"/>
            </w:pPr>
            <w:r w:rsidRPr="002577C6">
              <w:t>Типовая адаптированная</w:t>
            </w:r>
          </w:p>
        </w:tc>
      </w:tr>
      <w:tr w:rsidR="004543F5" w:rsidRPr="002577C6" w:rsidTr="004543F5">
        <w:trPr>
          <w:trHeight w:val="270"/>
        </w:trPr>
        <w:tc>
          <w:tcPr>
            <w:tcW w:w="3021" w:type="dxa"/>
            <w:vMerge/>
          </w:tcPr>
          <w:p w:rsidR="004543F5" w:rsidRPr="002577C6" w:rsidRDefault="004543F5" w:rsidP="00547515"/>
        </w:tc>
        <w:tc>
          <w:tcPr>
            <w:tcW w:w="6584" w:type="dxa"/>
            <w:gridSpan w:val="3"/>
          </w:tcPr>
          <w:p w:rsidR="004543F5" w:rsidRPr="002577C6" w:rsidRDefault="004543F5" w:rsidP="007A1136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4543F5" w:rsidRPr="002577C6" w:rsidTr="004543F5">
        <w:trPr>
          <w:trHeight w:val="557"/>
        </w:trPr>
        <w:tc>
          <w:tcPr>
            <w:tcW w:w="3021" w:type="dxa"/>
            <w:vMerge/>
          </w:tcPr>
          <w:p w:rsidR="004543F5" w:rsidRPr="002577C6" w:rsidRDefault="004543F5" w:rsidP="00547515"/>
        </w:tc>
        <w:tc>
          <w:tcPr>
            <w:tcW w:w="2240" w:type="dxa"/>
          </w:tcPr>
          <w:p w:rsidR="004543F5" w:rsidRPr="002577C6" w:rsidRDefault="004543F5" w:rsidP="004543F5">
            <w:pPr>
              <w:jc w:val="center"/>
            </w:pPr>
            <w:r>
              <w:t>16-17</w:t>
            </w:r>
          </w:p>
        </w:tc>
        <w:tc>
          <w:tcPr>
            <w:tcW w:w="2177" w:type="dxa"/>
          </w:tcPr>
          <w:p w:rsidR="004543F5" w:rsidRPr="002577C6" w:rsidRDefault="004543F5" w:rsidP="004543F5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4543F5" w:rsidRPr="002577C6" w:rsidRDefault="004543F5" w:rsidP="007A1136">
            <w:pPr>
              <w:jc w:val="center"/>
            </w:pPr>
            <w:r w:rsidRPr="002577C6">
              <w:t>Типовая адаптированная</w:t>
            </w:r>
          </w:p>
        </w:tc>
      </w:tr>
      <w:tr w:rsidR="004543F5" w:rsidRPr="002577C6" w:rsidTr="004543F5">
        <w:trPr>
          <w:trHeight w:val="326"/>
        </w:trPr>
        <w:tc>
          <w:tcPr>
            <w:tcW w:w="3021" w:type="dxa"/>
            <w:vMerge w:val="restart"/>
          </w:tcPr>
          <w:p w:rsidR="004543F5" w:rsidRDefault="004543F5" w:rsidP="004543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БОКС</w:t>
            </w:r>
          </w:p>
          <w:p w:rsidR="004543F5" w:rsidRPr="002577C6" w:rsidRDefault="004543F5" w:rsidP="00547515">
            <w:r w:rsidRPr="004543F5">
              <w:rPr>
                <w:rFonts w:asciiTheme="majorHAnsi" w:hAnsiTheme="majorHAnsi" w:cstheme="majorHAnsi"/>
              </w:rPr>
              <w:t xml:space="preserve"> Примерная программа спортивной подготовки для </w:t>
            </w:r>
            <w:r>
              <w:rPr>
                <w:rFonts w:asciiTheme="majorHAnsi" w:hAnsiTheme="majorHAnsi" w:cstheme="majorHAnsi"/>
              </w:rPr>
              <w:t>ДЮСШ</w:t>
            </w:r>
            <w:r w:rsidRPr="004543F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СДЮШОР</w:t>
            </w:r>
            <w:r w:rsidRPr="004543F5">
              <w:rPr>
                <w:rFonts w:asciiTheme="majorHAnsi" w:hAnsiTheme="majorHAnsi" w:cstheme="majorHAnsi"/>
              </w:rPr>
              <w:t xml:space="preserve">  - М.: Советский спорт, 2005. </w:t>
            </w:r>
            <w:r w:rsidRPr="004543F5">
              <w:rPr>
                <w:rFonts w:asciiTheme="majorHAnsi" w:hAnsiTheme="majorHAnsi" w:cstheme="majorHAnsi"/>
              </w:rPr>
              <w:lastRenderedPageBreak/>
              <w:t xml:space="preserve">- 71 </w:t>
            </w:r>
            <w:proofErr w:type="gramStart"/>
            <w:r w:rsidRPr="004543F5">
              <w:rPr>
                <w:rFonts w:asciiTheme="majorHAnsi" w:hAnsiTheme="majorHAnsi" w:cstheme="majorHAnsi"/>
              </w:rPr>
              <w:t>с</w:t>
            </w:r>
            <w:proofErr w:type="gramEnd"/>
            <w:r w:rsidRPr="004543F5">
              <w:rPr>
                <w:rFonts w:asciiTheme="majorHAnsi" w:hAnsiTheme="majorHAnsi" w:cstheme="majorHAnsi"/>
              </w:rPr>
              <w:t>.</w:t>
            </w:r>
            <w:r w:rsidRPr="002577C6">
              <w:t xml:space="preserve"> Автор: </w:t>
            </w:r>
            <w:proofErr w:type="spellStart"/>
            <w:r w:rsidRPr="00CE7FA0">
              <w:t>Акопяп</w:t>
            </w:r>
            <w:proofErr w:type="spellEnd"/>
            <w:r>
              <w:t xml:space="preserve"> А.О.</w:t>
            </w:r>
            <w:r w:rsidRPr="002577C6">
              <w:t xml:space="preserve">, </w:t>
            </w:r>
            <w:r w:rsidRPr="00CE7FA0">
              <w:t xml:space="preserve">Калмыков </w:t>
            </w:r>
            <w:r>
              <w:t>Е.В.</w:t>
            </w:r>
          </w:p>
        </w:tc>
        <w:tc>
          <w:tcPr>
            <w:tcW w:w="6584" w:type="dxa"/>
            <w:gridSpan w:val="3"/>
          </w:tcPr>
          <w:p w:rsidR="004543F5" w:rsidRPr="002577C6" w:rsidRDefault="004543F5" w:rsidP="007A1136">
            <w:pPr>
              <w:jc w:val="center"/>
            </w:pPr>
            <w:r>
              <w:lastRenderedPageBreak/>
              <w:t>Этап спортивно-оздоровительный</w:t>
            </w:r>
          </w:p>
        </w:tc>
      </w:tr>
      <w:tr w:rsidR="004543F5" w:rsidRPr="002577C6" w:rsidTr="004543F5">
        <w:trPr>
          <w:trHeight w:val="557"/>
        </w:trPr>
        <w:tc>
          <w:tcPr>
            <w:tcW w:w="3021" w:type="dxa"/>
            <w:vMerge/>
          </w:tcPr>
          <w:p w:rsidR="004543F5" w:rsidRPr="002577C6" w:rsidRDefault="004543F5" w:rsidP="00547515"/>
        </w:tc>
        <w:tc>
          <w:tcPr>
            <w:tcW w:w="2240" w:type="dxa"/>
          </w:tcPr>
          <w:p w:rsidR="004543F5" w:rsidRPr="002577C6" w:rsidRDefault="004543F5" w:rsidP="007A1136">
            <w:pPr>
              <w:jc w:val="center"/>
            </w:pPr>
            <w:r>
              <w:t>7-17</w:t>
            </w:r>
          </w:p>
        </w:tc>
        <w:tc>
          <w:tcPr>
            <w:tcW w:w="2177" w:type="dxa"/>
          </w:tcPr>
          <w:p w:rsidR="004543F5" w:rsidRPr="002577C6" w:rsidRDefault="004543F5" w:rsidP="007A1136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4543F5" w:rsidRPr="002577C6" w:rsidRDefault="004543F5" w:rsidP="007A1136">
            <w:pPr>
              <w:jc w:val="center"/>
            </w:pPr>
            <w:r w:rsidRPr="002577C6">
              <w:t>Типовая адаптированная</w:t>
            </w:r>
          </w:p>
        </w:tc>
      </w:tr>
      <w:tr w:rsidR="004543F5" w:rsidRPr="002577C6" w:rsidTr="004543F5">
        <w:trPr>
          <w:trHeight w:val="281"/>
        </w:trPr>
        <w:tc>
          <w:tcPr>
            <w:tcW w:w="3021" w:type="dxa"/>
            <w:vMerge/>
          </w:tcPr>
          <w:p w:rsidR="004543F5" w:rsidRPr="002577C6" w:rsidRDefault="004543F5" w:rsidP="00547515"/>
        </w:tc>
        <w:tc>
          <w:tcPr>
            <w:tcW w:w="6584" w:type="dxa"/>
            <w:gridSpan w:val="3"/>
          </w:tcPr>
          <w:p w:rsidR="004543F5" w:rsidRPr="002577C6" w:rsidRDefault="004543F5" w:rsidP="007A1136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4543F5" w:rsidRPr="002577C6" w:rsidTr="004543F5">
        <w:trPr>
          <w:trHeight w:val="130"/>
        </w:trPr>
        <w:tc>
          <w:tcPr>
            <w:tcW w:w="3021" w:type="dxa"/>
            <w:vMerge/>
          </w:tcPr>
          <w:p w:rsidR="004543F5" w:rsidRPr="002577C6" w:rsidRDefault="004543F5" w:rsidP="00547515"/>
        </w:tc>
        <w:tc>
          <w:tcPr>
            <w:tcW w:w="2240" w:type="dxa"/>
          </w:tcPr>
          <w:p w:rsidR="004543F5" w:rsidRPr="002577C6" w:rsidRDefault="004543F5" w:rsidP="00E023AD">
            <w:pPr>
              <w:jc w:val="center"/>
            </w:pPr>
            <w:r>
              <w:t>10-1</w:t>
            </w:r>
            <w:r w:rsidR="00E023AD">
              <w:t>2</w:t>
            </w:r>
          </w:p>
        </w:tc>
        <w:tc>
          <w:tcPr>
            <w:tcW w:w="2177" w:type="dxa"/>
          </w:tcPr>
          <w:p w:rsidR="004543F5" w:rsidRPr="002577C6" w:rsidRDefault="004543F5" w:rsidP="007A1136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4543F5" w:rsidRPr="002577C6" w:rsidRDefault="004543F5" w:rsidP="007A1136">
            <w:pPr>
              <w:jc w:val="center"/>
            </w:pPr>
            <w:r w:rsidRPr="002577C6">
              <w:t xml:space="preserve">Типовая </w:t>
            </w:r>
            <w:r w:rsidRPr="002577C6">
              <w:lastRenderedPageBreak/>
              <w:t>адаптированная</w:t>
            </w:r>
          </w:p>
        </w:tc>
      </w:tr>
      <w:tr w:rsidR="004543F5" w:rsidRPr="002577C6" w:rsidTr="004543F5">
        <w:trPr>
          <w:trHeight w:val="280"/>
        </w:trPr>
        <w:tc>
          <w:tcPr>
            <w:tcW w:w="3021" w:type="dxa"/>
            <w:vMerge/>
          </w:tcPr>
          <w:p w:rsidR="004543F5" w:rsidRPr="002577C6" w:rsidRDefault="004543F5" w:rsidP="00547515"/>
        </w:tc>
        <w:tc>
          <w:tcPr>
            <w:tcW w:w="6584" w:type="dxa"/>
            <w:gridSpan w:val="3"/>
          </w:tcPr>
          <w:p w:rsidR="004543F5" w:rsidRPr="002577C6" w:rsidRDefault="004543F5" w:rsidP="007A1136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4543F5" w:rsidRPr="002577C6" w:rsidTr="004543F5">
        <w:trPr>
          <w:trHeight w:val="557"/>
        </w:trPr>
        <w:tc>
          <w:tcPr>
            <w:tcW w:w="3021" w:type="dxa"/>
            <w:vMerge/>
          </w:tcPr>
          <w:p w:rsidR="004543F5" w:rsidRPr="002577C6" w:rsidRDefault="004543F5" w:rsidP="00547515"/>
        </w:tc>
        <w:tc>
          <w:tcPr>
            <w:tcW w:w="2240" w:type="dxa"/>
          </w:tcPr>
          <w:p w:rsidR="004543F5" w:rsidRPr="002577C6" w:rsidRDefault="004543F5" w:rsidP="00E023AD">
            <w:pPr>
              <w:jc w:val="center"/>
            </w:pPr>
            <w:r>
              <w:t>1</w:t>
            </w:r>
            <w:r w:rsidR="00E023AD">
              <w:t>3</w:t>
            </w:r>
            <w:r>
              <w:t>-17</w:t>
            </w:r>
          </w:p>
        </w:tc>
        <w:tc>
          <w:tcPr>
            <w:tcW w:w="2177" w:type="dxa"/>
          </w:tcPr>
          <w:p w:rsidR="004543F5" w:rsidRPr="002577C6" w:rsidRDefault="00E023AD" w:rsidP="004543F5">
            <w:pPr>
              <w:jc w:val="center"/>
            </w:pPr>
            <w:r w:rsidRPr="002577C6">
              <w:t>5 лет</w:t>
            </w:r>
          </w:p>
        </w:tc>
        <w:tc>
          <w:tcPr>
            <w:tcW w:w="2167" w:type="dxa"/>
          </w:tcPr>
          <w:p w:rsidR="004543F5" w:rsidRPr="002577C6" w:rsidRDefault="004543F5" w:rsidP="007A1136">
            <w:pPr>
              <w:jc w:val="center"/>
            </w:pPr>
            <w:r w:rsidRPr="002577C6">
              <w:t>Типовая адаптированная</w:t>
            </w:r>
          </w:p>
        </w:tc>
      </w:tr>
      <w:tr w:rsidR="00A37D43" w:rsidRPr="002577C6" w:rsidTr="009466CF">
        <w:trPr>
          <w:trHeight w:val="286"/>
        </w:trPr>
        <w:tc>
          <w:tcPr>
            <w:tcW w:w="3021" w:type="dxa"/>
            <w:vMerge w:val="restart"/>
          </w:tcPr>
          <w:p w:rsidR="00A37D43" w:rsidRDefault="00A37D43" w:rsidP="009466C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ХОККЕЙ</w:t>
            </w:r>
          </w:p>
          <w:p w:rsidR="00A37D43" w:rsidRPr="002577C6" w:rsidRDefault="00A37D43" w:rsidP="00A37D43">
            <w:r w:rsidRPr="004543F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П</w:t>
            </w:r>
            <w:r w:rsidRPr="004543F5">
              <w:rPr>
                <w:rFonts w:asciiTheme="majorHAnsi" w:hAnsiTheme="majorHAnsi" w:cstheme="majorHAnsi"/>
              </w:rPr>
              <w:t xml:space="preserve">рограмма спортивной подготовки для </w:t>
            </w:r>
            <w:r>
              <w:rPr>
                <w:rFonts w:asciiTheme="majorHAnsi" w:hAnsiTheme="majorHAnsi" w:cstheme="majorHAnsi"/>
              </w:rPr>
              <w:t>ДЮСШ</w:t>
            </w:r>
            <w:r w:rsidRPr="004543F5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  - М.: Советский спорт, 2006</w:t>
            </w:r>
            <w:r w:rsidRPr="004543F5">
              <w:rPr>
                <w:rFonts w:asciiTheme="majorHAnsi" w:hAnsiTheme="majorHAnsi" w:cstheme="majorHAnsi"/>
              </w:rPr>
              <w:t xml:space="preserve">. - 71 </w:t>
            </w:r>
            <w:proofErr w:type="gramStart"/>
            <w:r w:rsidRPr="004543F5">
              <w:rPr>
                <w:rFonts w:asciiTheme="majorHAnsi" w:hAnsiTheme="majorHAnsi" w:cstheme="majorHAnsi"/>
              </w:rPr>
              <w:t>с</w:t>
            </w:r>
            <w:proofErr w:type="gramEnd"/>
            <w:r w:rsidRPr="004543F5">
              <w:rPr>
                <w:rFonts w:asciiTheme="majorHAnsi" w:hAnsiTheme="majorHAnsi" w:cstheme="majorHAnsi"/>
              </w:rPr>
              <w:t>.</w:t>
            </w:r>
            <w:r w:rsidRPr="002577C6">
              <w:t xml:space="preserve"> Автор: </w:t>
            </w:r>
            <w:r>
              <w:t>Савин В.П.</w:t>
            </w:r>
            <w:r w:rsidRPr="002577C6">
              <w:t xml:space="preserve">, </w:t>
            </w:r>
            <w:proofErr w:type="spellStart"/>
            <w:r>
              <w:t>Удилов</w:t>
            </w:r>
            <w:proofErr w:type="spellEnd"/>
            <w:r>
              <w:t xml:space="preserve"> Г.Г.</w:t>
            </w:r>
          </w:p>
        </w:tc>
        <w:tc>
          <w:tcPr>
            <w:tcW w:w="6584" w:type="dxa"/>
            <w:gridSpan w:val="3"/>
          </w:tcPr>
          <w:p w:rsidR="00A37D43" w:rsidRPr="002577C6" w:rsidRDefault="00A37D43" w:rsidP="007A1136">
            <w:pPr>
              <w:jc w:val="center"/>
            </w:pPr>
            <w:r>
              <w:t>Этап спортивно-оздоровительный</w:t>
            </w:r>
          </w:p>
        </w:tc>
      </w:tr>
      <w:tr w:rsidR="00A37D43" w:rsidRPr="002577C6" w:rsidTr="004543F5">
        <w:trPr>
          <w:trHeight w:val="557"/>
        </w:trPr>
        <w:tc>
          <w:tcPr>
            <w:tcW w:w="3021" w:type="dxa"/>
            <w:vMerge/>
          </w:tcPr>
          <w:p w:rsidR="00A37D43" w:rsidRPr="002577C6" w:rsidRDefault="00A37D43" w:rsidP="00547515"/>
        </w:tc>
        <w:tc>
          <w:tcPr>
            <w:tcW w:w="2240" w:type="dxa"/>
          </w:tcPr>
          <w:p w:rsidR="00A37D43" w:rsidRDefault="00A37D43" w:rsidP="00E023AD">
            <w:pPr>
              <w:jc w:val="center"/>
            </w:pPr>
            <w:r>
              <w:t>7-17</w:t>
            </w:r>
          </w:p>
        </w:tc>
        <w:tc>
          <w:tcPr>
            <w:tcW w:w="2177" w:type="dxa"/>
          </w:tcPr>
          <w:p w:rsidR="00A37D43" w:rsidRPr="002577C6" w:rsidRDefault="00A37D43" w:rsidP="00670384">
            <w:pPr>
              <w:jc w:val="center"/>
            </w:pPr>
            <w:r w:rsidRPr="002577C6">
              <w:t>В течение всего времени</w:t>
            </w:r>
          </w:p>
        </w:tc>
        <w:tc>
          <w:tcPr>
            <w:tcW w:w="2167" w:type="dxa"/>
          </w:tcPr>
          <w:p w:rsidR="00A37D43" w:rsidRPr="002577C6" w:rsidRDefault="00A37D43" w:rsidP="00670384">
            <w:pPr>
              <w:jc w:val="center"/>
            </w:pPr>
            <w:r w:rsidRPr="002577C6">
              <w:t>Типовая адаптированная</w:t>
            </w:r>
          </w:p>
        </w:tc>
      </w:tr>
      <w:tr w:rsidR="00A37D43" w:rsidRPr="002577C6" w:rsidTr="00A37D43">
        <w:trPr>
          <w:trHeight w:val="271"/>
        </w:trPr>
        <w:tc>
          <w:tcPr>
            <w:tcW w:w="3021" w:type="dxa"/>
            <w:vMerge/>
          </w:tcPr>
          <w:p w:rsidR="00A37D43" w:rsidRPr="002577C6" w:rsidRDefault="00A37D43" w:rsidP="00547515"/>
        </w:tc>
        <w:tc>
          <w:tcPr>
            <w:tcW w:w="6584" w:type="dxa"/>
            <w:gridSpan w:val="3"/>
          </w:tcPr>
          <w:p w:rsidR="00A37D43" w:rsidRPr="002577C6" w:rsidRDefault="00A37D43" w:rsidP="00670384">
            <w:pPr>
              <w:jc w:val="center"/>
            </w:pPr>
            <w:r w:rsidRPr="002577C6">
              <w:t>Этап начальной подготовки</w:t>
            </w:r>
          </w:p>
        </w:tc>
      </w:tr>
      <w:tr w:rsidR="00A37D43" w:rsidRPr="002577C6" w:rsidTr="004543F5">
        <w:trPr>
          <w:trHeight w:val="557"/>
        </w:trPr>
        <w:tc>
          <w:tcPr>
            <w:tcW w:w="3021" w:type="dxa"/>
            <w:vMerge/>
          </w:tcPr>
          <w:p w:rsidR="00A37D43" w:rsidRPr="002577C6" w:rsidRDefault="00A37D43" w:rsidP="00547515"/>
        </w:tc>
        <w:tc>
          <w:tcPr>
            <w:tcW w:w="2240" w:type="dxa"/>
          </w:tcPr>
          <w:p w:rsidR="00A37D43" w:rsidRPr="002577C6" w:rsidRDefault="00A37D43" w:rsidP="00A37D43">
            <w:pPr>
              <w:jc w:val="center"/>
            </w:pPr>
            <w:r>
              <w:t>7-10</w:t>
            </w:r>
          </w:p>
        </w:tc>
        <w:tc>
          <w:tcPr>
            <w:tcW w:w="2177" w:type="dxa"/>
          </w:tcPr>
          <w:p w:rsidR="00A37D43" w:rsidRPr="002577C6" w:rsidRDefault="00A37D43" w:rsidP="00670384">
            <w:pPr>
              <w:jc w:val="center"/>
            </w:pPr>
            <w:r w:rsidRPr="002577C6">
              <w:t>2 года</w:t>
            </w:r>
          </w:p>
        </w:tc>
        <w:tc>
          <w:tcPr>
            <w:tcW w:w="2167" w:type="dxa"/>
          </w:tcPr>
          <w:p w:rsidR="00A37D43" w:rsidRPr="002577C6" w:rsidRDefault="00A37D43" w:rsidP="00670384">
            <w:pPr>
              <w:jc w:val="center"/>
            </w:pPr>
            <w:r w:rsidRPr="002577C6">
              <w:t>Типовая адаптированная</w:t>
            </w:r>
          </w:p>
        </w:tc>
      </w:tr>
      <w:tr w:rsidR="00A37D43" w:rsidRPr="002577C6" w:rsidTr="00A37D43">
        <w:trPr>
          <w:trHeight w:val="268"/>
        </w:trPr>
        <w:tc>
          <w:tcPr>
            <w:tcW w:w="3021" w:type="dxa"/>
            <w:vMerge/>
          </w:tcPr>
          <w:p w:rsidR="00A37D43" w:rsidRPr="002577C6" w:rsidRDefault="00A37D43" w:rsidP="00547515"/>
        </w:tc>
        <w:tc>
          <w:tcPr>
            <w:tcW w:w="6584" w:type="dxa"/>
            <w:gridSpan w:val="3"/>
          </w:tcPr>
          <w:p w:rsidR="00A37D43" w:rsidRPr="002577C6" w:rsidRDefault="00A37D43" w:rsidP="00670384">
            <w:pPr>
              <w:jc w:val="center"/>
            </w:pPr>
            <w:r w:rsidRPr="002577C6">
              <w:t>Учебно-тренировочный этап</w:t>
            </w:r>
          </w:p>
        </w:tc>
      </w:tr>
      <w:tr w:rsidR="00A37D43" w:rsidRPr="002577C6" w:rsidTr="004543F5">
        <w:trPr>
          <w:trHeight w:val="557"/>
        </w:trPr>
        <w:tc>
          <w:tcPr>
            <w:tcW w:w="3021" w:type="dxa"/>
            <w:vMerge/>
          </w:tcPr>
          <w:p w:rsidR="00A37D43" w:rsidRPr="002577C6" w:rsidRDefault="00A37D43" w:rsidP="00547515"/>
        </w:tc>
        <w:tc>
          <w:tcPr>
            <w:tcW w:w="2240" w:type="dxa"/>
          </w:tcPr>
          <w:p w:rsidR="00A37D43" w:rsidRPr="002577C6" w:rsidRDefault="00A37D43" w:rsidP="00670384">
            <w:pPr>
              <w:jc w:val="center"/>
            </w:pPr>
            <w:r>
              <w:t>11-16</w:t>
            </w:r>
          </w:p>
        </w:tc>
        <w:tc>
          <w:tcPr>
            <w:tcW w:w="2177" w:type="dxa"/>
          </w:tcPr>
          <w:p w:rsidR="00A37D43" w:rsidRPr="002577C6" w:rsidRDefault="00A37D43" w:rsidP="00670384">
            <w:pPr>
              <w:jc w:val="center"/>
            </w:pPr>
            <w:r w:rsidRPr="002577C6">
              <w:t>5 лет</w:t>
            </w:r>
          </w:p>
        </w:tc>
        <w:tc>
          <w:tcPr>
            <w:tcW w:w="2167" w:type="dxa"/>
          </w:tcPr>
          <w:p w:rsidR="00A37D43" w:rsidRPr="002577C6" w:rsidRDefault="00A37D43" w:rsidP="00670384">
            <w:pPr>
              <w:jc w:val="center"/>
            </w:pPr>
            <w:r w:rsidRPr="002577C6">
              <w:t>Типовая адаптированная</w:t>
            </w:r>
          </w:p>
        </w:tc>
      </w:tr>
    </w:tbl>
    <w:p w:rsidR="00547515" w:rsidRPr="002577C6" w:rsidRDefault="00547515" w:rsidP="00547515">
      <w:pPr>
        <w:rPr>
          <w:b/>
        </w:rPr>
      </w:pPr>
    </w:p>
    <w:p w:rsidR="00547515" w:rsidRPr="002577C6" w:rsidRDefault="00547515" w:rsidP="00547515">
      <w:pPr>
        <w:jc w:val="center"/>
        <w:rPr>
          <w:b/>
        </w:rPr>
      </w:pPr>
      <w:r w:rsidRPr="002577C6">
        <w:rPr>
          <w:b/>
        </w:rPr>
        <w:t>Учебно-материальное оснащение реализуемых  программ</w:t>
      </w:r>
    </w:p>
    <w:p w:rsidR="00547515" w:rsidRPr="002577C6" w:rsidRDefault="00547515" w:rsidP="00547515">
      <w:pPr>
        <w:jc w:val="both"/>
      </w:pPr>
    </w:p>
    <w:tbl>
      <w:tblPr>
        <w:tblStyle w:val="af7"/>
        <w:tblW w:w="0" w:type="auto"/>
        <w:tblLook w:val="01E0"/>
      </w:tblPr>
      <w:tblGrid>
        <w:gridCol w:w="685"/>
        <w:gridCol w:w="2703"/>
        <w:gridCol w:w="6183"/>
      </w:tblGrid>
      <w:tr w:rsidR="00547515" w:rsidRPr="002577C6" w:rsidTr="00547515">
        <w:tc>
          <w:tcPr>
            <w:tcW w:w="701" w:type="dxa"/>
          </w:tcPr>
          <w:p w:rsidR="00547515" w:rsidRPr="002577C6" w:rsidRDefault="00547515" w:rsidP="00547515">
            <w:pPr>
              <w:jc w:val="center"/>
            </w:pPr>
            <w:r w:rsidRPr="002577C6">
              <w:t xml:space="preserve">№ </w:t>
            </w:r>
            <w:proofErr w:type="spellStart"/>
            <w:proofErr w:type="gramStart"/>
            <w:r w:rsidRPr="002577C6">
              <w:t>п</w:t>
            </w:r>
            <w:proofErr w:type="spellEnd"/>
            <w:proofErr w:type="gramEnd"/>
            <w:r w:rsidRPr="002577C6">
              <w:t>/</w:t>
            </w:r>
            <w:proofErr w:type="spellStart"/>
            <w:r w:rsidRPr="002577C6">
              <w:t>п</w:t>
            </w:r>
            <w:proofErr w:type="spellEnd"/>
          </w:p>
        </w:tc>
        <w:tc>
          <w:tcPr>
            <w:tcW w:w="2809" w:type="dxa"/>
          </w:tcPr>
          <w:p w:rsidR="00547515" w:rsidRPr="002577C6" w:rsidRDefault="00547515" w:rsidP="00547515">
            <w:pPr>
              <w:jc w:val="center"/>
            </w:pPr>
            <w:r w:rsidRPr="002577C6">
              <w:t>Наименование деятельности</w:t>
            </w:r>
          </w:p>
        </w:tc>
        <w:tc>
          <w:tcPr>
            <w:tcW w:w="6628" w:type="dxa"/>
          </w:tcPr>
          <w:p w:rsidR="00547515" w:rsidRPr="002577C6" w:rsidRDefault="00547515" w:rsidP="00547515">
            <w:pPr>
              <w:jc w:val="center"/>
            </w:pPr>
            <w:r w:rsidRPr="002577C6">
              <w:t>Наличие</w:t>
            </w:r>
          </w:p>
        </w:tc>
      </w:tr>
      <w:tr w:rsidR="00547515" w:rsidRPr="002577C6" w:rsidTr="00547515">
        <w:tc>
          <w:tcPr>
            <w:tcW w:w="701" w:type="dxa"/>
          </w:tcPr>
          <w:p w:rsidR="00547515" w:rsidRPr="002577C6" w:rsidRDefault="00547515" w:rsidP="00547515">
            <w:pPr>
              <w:jc w:val="both"/>
            </w:pPr>
            <w:r w:rsidRPr="002577C6">
              <w:t>1</w:t>
            </w:r>
          </w:p>
        </w:tc>
        <w:tc>
          <w:tcPr>
            <w:tcW w:w="2809" w:type="dxa"/>
          </w:tcPr>
          <w:p w:rsidR="00547515" w:rsidRPr="002577C6" w:rsidRDefault="00547515" w:rsidP="00547515">
            <w:pPr>
              <w:jc w:val="both"/>
            </w:pPr>
            <w:r w:rsidRPr="002577C6">
              <w:t>Баскетбол</w:t>
            </w:r>
          </w:p>
        </w:tc>
        <w:tc>
          <w:tcPr>
            <w:tcW w:w="6628" w:type="dxa"/>
          </w:tcPr>
          <w:p w:rsidR="00547515" w:rsidRPr="002577C6" w:rsidRDefault="00547515" w:rsidP="00E023AD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 xml:space="preserve">Спортивные залы: </w:t>
            </w:r>
            <w:r w:rsidR="00E023AD">
              <w:t>спорткомплекс</w:t>
            </w:r>
            <w:r>
              <w:t xml:space="preserve">, ГБОУ </w:t>
            </w:r>
            <w:r w:rsidRPr="002577C6">
              <w:t xml:space="preserve">СОШ </w:t>
            </w:r>
            <w:r>
              <w:t>№</w:t>
            </w:r>
            <w:r w:rsidR="00E023AD">
              <w:t>1</w:t>
            </w:r>
            <w:r w:rsidRPr="002577C6">
              <w:t>,</w:t>
            </w:r>
            <w:r w:rsidR="00E023AD">
              <w:t xml:space="preserve"> ГБОУ </w:t>
            </w:r>
            <w:r w:rsidR="00E023AD" w:rsidRPr="002577C6">
              <w:t xml:space="preserve">СОШ </w:t>
            </w:r>
            <w:r>
              <w:t>№</w:t>
            </w:r>
            <w:r w:rsidR="00E023AD">
              <w:t xml:space="preserve">3, ГБОУ гимназия №1, </w:t>
            </w:r>
            <w:r>
              <w:t xml:space="preserve"> ГБОУ </w:t>
            </w:r>
            <w:r w:rsidR="00E023AD">
              <w:t>О</w:t>
            </w:r>
            <w:r>
              <w:t>ОШ №</w:t>
            </w:r>
            <w:r w:rsidR="00E023AD">
              <w:t>7, ГБОУ ООШ №4</w:t>
            </w:r>
            <w:r w:rsidRPr="002577C6">
              <w:t>.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Спортивный инвентарь и оборудование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Учебны</w:t>
            </w:r>
            <w:r>
              <w:t>е</w:t>
            </w:r>
            <w:r w:rsidRPr="002577C6">
              <w:t xml:space="preserve"> программы;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Методическое обеспечение</w:t>
            </w:r>
          </w:p>
        </w:tc>
      </w:tr>
      <w:tr w:rsidR="00547515" w:rsidRPr="002577C6" w:rsidTr="00547515">
        <w:tc>
          <w:tcPr>
            <w:tcW w:w="701" w:type="dxa"/>
          </w:tcPr>
          <w:p w:rsidR="00547515" w:rsidRPr="002577C6" w:rsidRDefault="00547515" w:rsidP="00547515">
            <w:pPr>
              <w:jc w:val="both"/>
            </w:pPr>
            <w:r w:rsidRPr="002577C6">
              <w:t>2</w:t>
            </w:r>
          </w:p>
        </w:tc>
        <w:tc>
          <w:tcPr>
            <w:tcW w:w="2809" w:type="dxa"/>
          </w:tcPr>
          <w:p w:rsidR="00547515" w:rsidRPr="002577C6" w:rsidRDefault="00547515" w:rsidP="00547515">
            <w:pPr>
              <w:jc w:val="both"/>
            </w:pPr>
            <w:r w:rsidRPr="002577C6">
              <w:t>Волейбол</w:t>
            </w:r>
          </w:p>
        </w:tc>
        <w:tc>
          <w:tcPr>
            <w:tcW w:w="6628" w:type="dxa"/>
          </w:tcPr>
          <w:p w:rsidR="00547515" w:rsidRPr="002577C6" w:rsidRDefault="00547515" w:rsidP="00E023AD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 xml:space="preserve">Спортивные залы: </w:t>
            </w:r>
            <w:r w:rsidR="00E023AD">
              <w:t xml:space="preserve">ГБОУ </w:t>
            </w:r>
            <w:r w:rsidR="00E023AD" w:rsidRPr="002577C6">
              <w:t xml:space="preserve">СОШ </w:t>
            </w:r>
            <w:r w:rsidR="00E023AD">
              <w:t>№1</w:t>
            </w:r>
            <w:r w:rsidR="00E023AD" w:rsidRPr="002577C6">
              <w:t>,</w:t>
            </w:r>
            <w:r w:rsidR="00E023AD">
              <w:t xml:space="preserve"> ГБОУ </w:t>
            </w:r>
            <w:r w:rsidR="00E023AD" w:rsidRPr="002577C6">
              <w:t xml:space="preserve">СОШ </w:t>
            </w:r>
            <w:r w:rsidR="00E023AD">
              <w:t>№3, ГБОУ гимназия №1,  ГБОУ ООШ №7, ГБОУ ООШ №4, МБУ «Спортивные сооружения».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Спортивный инвентарь и оборудование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Учебны</w:t>
            </w:r>
            <w:r>
              <w:t>е</w:t>
            </w:r>
            <w:r w:rsidRPr="002577C6">
              <w:t xml:space="preserve"> программы;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jc w:val="both"/>
            </w:pPr>
            <w:r w:rsidRPr="002577C6">
              <w:t>Методическое обеспечение</w:t>
            </w:r>
          </w:p>
        </w:tc>
      </w:tr>
      <w:tr w:rsidR="00547515" w:rsidRPr="002577C6" w:rsidTr="00547515">
        <w:tc>
          <w:tcPr>
            <w:tcW w:w="701" w:type="dxa"/>
          </w:tcPr>
          <w:p w:rsidR="00547515" w:rsidRPr="002577C6" w:rsidRDefault="00547515" w:rsidP="00547515">
            <w:pPr>
              <w:jc w:val="both"/>
            </w:pPr>
            <w:r w:rsidRPr="002577C6">
              <w:t>3</w:t>
            </w:r>
          </w:p>
        </w:tc>
        <w:tc>
          <w:tcPr>
            <w:tcW w:w="2809" w:type="dxa"/>
          </w:tcPr>
          <w:p w:rsidR="00547515" w:rsidRPr="002577C6" w:rsidRDefault="00547515" w:rsidP="00547515">
            <w:pPr>
              <w:jc w:val="both"/>
            </w:pPr>
            <w:r w:rsidRPr="002577C6">
              <w:t>Футбол</w:t>
            </w:r>
          </w:p>
        </w:tc>
        <w:tc>
          <w:tcPr>
            <w:tcW w:w="6628" w:type="dxa"/>
          </w:tcPr>
          <w:p w:rsidR="00E023AD" w:rsidRPr="002577C6" w:rsidRDefault="00547515" w:rsidP="00E023AD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 xml:space="preserve">Спортивные залы: </w:t>
            </w:r>
            <w:r w:rsidR="00E023AD">
              <w:t xml:space="preserve">ГБОУ </w:t>
            </w:r>
            <w:r w:rsidR="00E023AD" w:rsidRPr="002577C6">
              <w:t xml:space="preserve">СОШ </w:t>
            </w:r>
            <w:r w:rsidR="00E023AD">
              <w:t>№1</w:t>
            </w:r>
            <w:r w:rsidR="00E023AD" w:rsidRPr="002577C6">
              <w:t>,</w:t>
            </w:r>
            <w:r w:rsidR="00E023AD">
              <w:t xml:space="preserve"> ГБОУ </w:t>
            </w:r>
            <w:r w:rsidR="00E023AD" w:rsidRPr="002577C6">
              <w:t xml:space="preserve">СОШ </w:t>
            </w:r>
            <w:r w:rsidR="00E023AD">
              <w:t xml:space="preserve">№3, ГБОУ гимназия №1,  ГБОУ ООШ №7, ГБОУ ООШ №4, </w:t>
            </w:r>
            <w:r w:rsidR="00EC52FB">
              <w:t xml:space="preserve">спорткомплекс, </w:t>
            </w:r>
            <w:r w:rsidR="00E023AD">
              <w:t>МБУ «Спортивные сооружения».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Спортивный инвентарь и оборудование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Учебны</w:t>
            </w:r>
            <w:r>
              <w:t>е</w:t>
            </w:r>
            <w:r w:rsidRPr="002577C6">
              <w:t xml:space="preserve"> программы;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jc w:val="both"/>
            </w:pPr>
            <w:r w:rsidRPr="002577C6">
              <w:t>Методическое обеспечение</w:t>
            </w:r>
          </w:p>
        </w:tc>
      </w:tr>
      <w:tr w:rsidR="00547515" w:rsidRPr="002577C6" w:rsidTr="00547515">
        <w:tc>
          <w:tcPr>
            <w:tcW w:w="701" w:type="dxa"/>
          </w:tcPr>
          <w:p w:rsidR="00547515" w:rsidRPr="002577C6" w:rsidRDefault="00E023AD" w:rsidP="00547515">
            <w:pPr>
              <w:jc w:val="both"/>
            </w:pPr>
            <w:r>
              <w:t>4</w:t>
            </w:r>
          </w:p>
        </w:tc>
        <w:tc>
          <w:tcPr>
            <w:tcW w:w="2809" w:type="dxa"/>
          </w:tcPr>
          <w:p w:rsidR="00547515" w:rsidRPr="002577C6" w:rsidRDefault="00547515" w:rsidP="00547515">
            <w:pPr>
              <w:jc w:val="both"/>
            </w:pPr>
            <w:r w:rsidRPr="002577C6">
              <w:t>Самбо</w:t>
            </w:r>
          </w:p>
        </w:tc>
        <w:tc>
          <w:tcPr>
            <w:tcW w:w="6628" w:type="dxa"/>
          </w:tcPr>
          <w:p w:rsidR="00547515" w:rsidRPr="002577C6" w:rsidRDefault="00547515" w:rsidP="00547515">
            <w:pPr>
              <w:numPr>
                <w:ilvl w:val="0"/>
                <w:numId w:val="27"/>
              </w:numPr>
              <w:jc w:val="both"/>
            </w:pPr>
            <w:r w:rsidRPr="002577C6">
              <w:t xml:space="preserve">Спортивный зал </w:t>
            </w:r>
            <w:r w:rsidR="00E023AD">
              <w:t xml:space="preserve">ГБОУ </w:t>
            </w:r>
            <w:r w:rsidR="00E023AD" w:rsidRPr="002577C6">
              <w:t xml:space="preserve">СОШ </w:t>
            </w:r>
            <w:r w:rsidR="00E023AD">
              <w:t>№1.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Спортивный инвентарь и оборудование</w:t>
            </w:r>
          </w:p>
          <w:p w:rsidR="00547515" w:rsidRPr="002577C6" w:rsidRDefault="00547515" w:rsidP="00547515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Учебны</w:t>
            </w:r>
            <w:r>
              <w:t>е</w:t>
            </w:r>
            <w:r w:rsidRPr="002577C6">
              <w:t xml:space="preserve"> программы;</w:t>
            </w:r>
          </w:p>
          <w:p w:rsidR="00547515" w:rsidRPr="002577C6" w:rsidRDefault="00547515" w:rsidP="00547515">
            <w:pPr>
              <w:numPr>
                <w:ilvl w:val="0"/>
                <w:numId w:val="27"/>
              </w:numPr>
              <w:jc w:val="both"/>
            </w:pPr>
            <w:r w:rsidRPr="002577C6">
              <w:t>Методическое обеспечение</w:t>
            </w:r>
          </w:p>
        </w:tc>
      </w:tr>
      <w:tr w:rsidR="00547515" w:rsidRPr="002577C6" w:rsidTr="00547515">
        <w:tc>
          <w:tcPr>
            <w:tcW w:w="701" w:type="dxa"/>
          </w:tcPr>
          <w:p w:rsidR="00547515" w:rsidRPr="002577C6" w:rsidRDefault="00E023AD" w:rsidP="00547515">
            <w:pPr>
              <w:jc w:val="both"/>
            </w:pPr>
            <w:r>
              <w:t>5</w:t>
            </w:r>
          </w:p>
        </w:tc>
        <w:tc>
          <w:tcPr>
            <w:tcW w:w="2809" w:type="dxa"/>
          </w:tcPr>
          <w:p w:rsidR="00547515" w:rsidRPr="002577C6" w:rsidRDefault="00E023AD" w:rsidP="00547515">
            <w:pPr>
              <w:jc w:val="both"/>
            </w:pPr>
            <w:r>
              <w:t>Настольный теннис</w:t>
            </w:r>
          </w:p>
        </w:tc>
        <w:tc>
          <w:tcPr>
            <w:tcW w:w="6628" w:type="dxa"/>
          </w:tcPr>
          <w:p w:rsidR="00E023AD" w:rsidRPr="002577C6" w:rsidRDefault="00E023AD" w:rsidP="00E023AD">
            <w:pPr>
              <w:numPr>
                <w:ilvl w:val="0"/>
                <w:numId w:val="27"/>
              </w:numPr>
              <w:jc w:val="both"/>
            </w:pPr>
            <w:r>
              <w:t xml:space="preserve">Спортивные залы: ГБОУ </w:t>
            </w:r>
            <w:r w:rsidRPr="002577C6">
              <w:t xml:space="preserve">СОШ </w:t>
            </w:r>
            <w:r>
              <w:t xml:space="preserve">№1, </w:t>
            </w:r>
            <w:r w:rsidR="00EC52FB">
              <w:t xml:space="preserve">ГБОУ </w:t>
            </w:r>
            <w:r w:rsidR="00EC52FB" w:rsidRPr="002577C6">
              <w:t xml:space="preserve">СОШ </w:t>
            </w:r>
            <w:r w:rsidR="00EC52FB">
              <w:t xml:space="preserve">№3, ГБОУ ООШ №7, </w:t>
            </w:r>
            <w:r>
              <w:t>спорткомплекс.</w:t>
            </w:r>
          </w:p>
          <w:p w:rsidR="00E023AD" w:rsidRPr="002577C6" w:rsidRDefault="00E023AD" w:rsidP="00E023AD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Спортивный инвентарь и оборудование</w:t>
            </w:r>
          </w:p>
          <w:p w:rsidR="00E023AD" w:rsidRPr="002577C6" w:rsidRDefault="00E023AD" w:rsidP="00E023AD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Учебны</w:t>
            </w:r>
            <w:r>
              <w:t>е</w:t>
            </w:r>
            <w:r w:rsidRPr="002577C6">
              <w:t xml:space="preserve"> программы;</w:t>
            </w:r>
          </w:p>
          <w:p w:rsidR="00547515" w:rsidRPr="002577C6" w:rsidRDefault="00E023AD" w:rsidP="00E023AD">
            <w:pPr>
              <w:numPr>
                <w:ilvl w:val="0"/>
                <w:numId w:val="26"/>
              </w:numPr>
              <w:jc w:val="both"/>
            </w:pPr>
            <w:r w:rsidRPr="002577C6">
              <w:t>Методическое обеспечение</w:t>
            </w:r>
          </w:p>
        </w:tc>
      </w:tr>
      <w:tr w:rsidR="00E023AD" w:rsidRPr="002577C6" w:rsidTr="00547515">
        <w:tc>
          <w:tcPr>
            <w:tcW w:w="701" w:type="dxa"/>
          </w:tcPr>
          <w:p w:rsidR="00E023AD" w:rsidRPr="002577C6" w:rsidRDefault="00E023AD" w:rsidP="00547515">
            <w:pPr>
              <w:jc w:val="both"/>
            </w:pPr>
            <w:r>
              <w:t>6</w:t>
            </w:r>
          </w:p>
        </w:tc>
        <w:tc>
          <w:tcPr>
            <w:tcW w:w="2809" w:type="dxa"/>
          </w:tcPr>
          <w:p w:rsidR="00E023AD" w:rsidRDefault="00E023AD" w:rsidP="00547515">
            <w:pPr>
              <w:jc w:val="both"/>
            </w:pPr>
            <w:r>
              <w:t>Пауэрлифтинг</w:t>
            </w:r>
          </w:p>
        </w:tc>
        <w:tc>
          <w:tcPr>
            <w:tcW w:w="6628" w:type="dxa"/>
          </w:tcPr>
          <w:p w:rsidR="00EC52FB" w:rsidRPr="002577C6" w:rsidRDefault="00EC52FB" w:rsidP="00EC52FB">
            <w:pPr>
              <w:numPr>
                <w:ilvl w:val="0"/>
                <w:numId w:val="27"/>
              </w:numPr>
              <w:jc w:val="both"/>
            </w:pPr>
            <w:r>
              <w:t xml:space="preserve">Тренажерные залы: ГБОУ </w:t>
            </w:r>
            <w:r w:rsidRPr="002577C6">
              <w:t xml:space="preserve">СОШ </w:t>
            </w:r>
            <w:r>
              <w:t>№1, ГБОУ ООШ №7, спорткомплекс.</w:t>
            </w:r>
          </w:p>
          <w:p w:rsidR="00EC52FB" w:rsidRPr="002577C6" w:rsidRDefault="00EC52FB" w:rsidP="00EC52FB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Спортивный инвентарь и оборудование</w:t>
            </w:r>
          </w:p>
          <w:p w:rsidR="00EC52FB" w:rsidRPr="002577C6" w:rsidRDefault="00EC52FB" w:rsidP="00EC52FB">
            <w:pPr>
              <w:numPr>
                <w:ilvl w:val="0"/>
                <w:numId w:val="25"/>
              </w:numPr>
              <w:tabs>
                <w:tab w:val="left" w:pos="3452"/>
              </w:tabs>
              <w:jc w:val="both"/>
            </w:pPr>
            <w:r w:rsidRPr="002577C6">
              <w:t>Учебны</w:t>
            </w:r>
            <w:r>
              <w:t>е</w:t>
            </w:r>
            <w:r w:rsidRPr="002577C6">
              <w:t xml:space="preserve"> программы;</w:t>
            </w:r>
          </w:p>
          <w:p w:rsidR="00E023AD" w:rsidRPr="002577C6" w:rsidRDefault="00EC52FB" w:rsidP="00EC52FB">
            <w:pPr>
              <w:numPr>
                <w:ilvl w:val="0"/>
                <w:numId w:val="27"/>
              </w:numPr>
              <w:jc w:val="both"/>
            </w:pPr>
            <w:r w:rsidRPr="002577C6">
              <w:t>Методическое обеспечение</w:t>
            </w:r>
          </w:p>
        </w:tc>
      </w:tr>
      <w:tr w:rsidR="00E023AD" w:rsidRPr="002577C6" w:rsidTr="00547515">
        <w:tc>
          <w:tcPr>
            <w:tcW w:w="701" w:type="dxa"/>
          </w:tcPr>
          <w:p w:rsidR="00E023AD" w:rsidRPr="002577C6" w:rsidRDefault="00E023AD" w:rsidP="00547515">
            <w:pPr>
              <w:jc w:val="both"/>
            </w:pPr>
            <w:r>
              <w:lastRenderedPageBreak/>
              <w:t>7</w:t>
            </w:r>
          </w:p>
        </w:tc>
        <w:tc>
          <w:tcPr>
            <w:tcW w:w="2809" w:type="dxa"/>
          </w:tcPr>
          <w:p w:rsidR="00E023AD" w:rsidRDefault="00E023AD" w:rsidP="00547515">
            <w:pPr>
              <w:jc w:val="both"/>
            </w:pPr>
            <w:r>
              <w:t>Бокс</w:t>
            </w:r>
          </w:p>
        </w:tc>
        <w:tc>
          <w:tcPr>
            <w:tcW w:w="6628" w:type="dxa"/>
          </w:tcPr>
          <w:p w:rsidR="00E023AD" w:rsidRPr="002577C6" w:rsidRDefault="00EC52FB" w:rsidP="00E023AD">
            <w:pPr>
              <w:numPr>
                <w:ilvl w:val="0"/>
                <w:numId w:val="27"/>
              </w:numPr>
              <w:jc w:val="both"/>
            </w:pPr>
            <w:r>
              <w:t>Спортивный зал ГБОУ СОШ №1</w:t>
            </w:r>
          </w:p>
        </w:tc>
      </w:tr>
      <w:tr w:rsidR="00E023AD" w:rsidRPr="002577C6" w:rsidTr="00547515">
        <w:tc>
          <w:tcPr>
            <w:tcW w:w="701" w:type="dxa"/>
          </w:tcPr>
          <w:p w:rsidR="00E023AD" w:rsidRPr="002577C6" w:rsidRDefault="00E023AD" w:rsidP="00547515">
            <w:pPr>
              <w:jc w:val="both"/>
            </w:pPr>
            <w:r>
              <w:t>8</w:t>
            </w:r>
          </w:p>
        </w:tc>
        <w:tc>
          <w:tcPr>
            <w:tcW w:w="2809" w:type="dxa"/>
          </w:tcPr>
          <w:p w:rsidR="00E023AD" w:rsidRDefault="00E023AD" w:rsidP="00547515">
            <w:pPr>
              <w:jc w:val="both"/>
            </w:pPr>
            <w:r>
              <w:t>Лыжные гонки</w:t>
            </w:r>
          </w:p>
        </w:tc>
        <w:tc>
          <w:tcPr>
            <w:tcW w:w="6628" w:type="dxa"/>
          </w:tcPr>
          <w:p w:rsidR="00E023AD" w:rsidRPr="002577C6" w:rsidRDefault="00EC52FB" w:rsidP="00E023AD">
            <w:pPr>
              <w:numPr>
                <w:ilvl w:val="0"/>
                <w:numId w:val="27"/>
              </w:numPr>
              <w:jc w:val="both"/>
            </w:pPr>
            <w:r>
              <w:t xml:space="preserve">Стадион «Нефтяник», </w:t>
            </w:r>
            <w:proofErr w:type="gramStart"/>
            <w:r>
              <w:t>б</w:t>
            </w:r>
            <w:proofErr w:type="gramEnd"/>
            <w:r>
              <w:t>/о «Нефтяник».</w:t>
            </w:r>
          </w:p>
        </w:tc>
      </w:tr>
      <w:tr w:rsidR="00A37D43" w:rsidRPr="002577C6" w:rsidTr="00547515">
        <w:tc>
          <w:tcPr>
            <w:tcW w:w="701" w:type="dxa"/>
          </w:tcPr>
          <w:p w:rsidR="00A37D43" w:rsidRDefault="00A37D43" w:rsidP="00547515">
            <w:pPr>
              <w:jc w:val="both"/>
            </w:pPr>
            <w:r>
              <w:t>9</w:t>
            </w:r>
          </w:p>
        </w:tc>
        <w:tc>
          <w:tcPr>
            <w:tcW w:w="2809" w:type="dxa"/>
          </w:tcPr>
          <w:p w:rsidR="00A37D43" w:rsidRDefault="00A37D43" w:rsidP="00547515">
            <w:pPr>
              <w:jc w:val="both"/>
            </w:pPr>
            <w:r>
              <w:t>Хоккей</w:t>
            </w:r>
          </w:p>
        </w:tc>
        <w:tc>
          <w:tcPr>
            <w:tcW w:w="6628" w:type="dxa"/>
          </w:tcPr>
          <w:p w:rsidR="00A37D43" w:rsidRDefault="00A37D43" w:rsidP="00E023AD">
            <w:pPr>
              <w:numPr>
                <w:ilvl w:val="0"/>
                <w:numId w:val="27"/>
              </w:numPr>
              <w:jc w:val="both"/>
            </w:pPr>
            <w:r>
              <w:t>Стадион «Нефтяник», хоккейная коробка ГБОУ СОШ №3.</w:t>
            </w:r>
          </w:p>
        </w:tc>
      </w:tr>
    </w:tbl>
    <w:p w:rsidR="00547515" w:rsidRPr="002577C6" w:rsidRDefault="00547515" w:rsidP="00547515">
      <w:pPr>
        <w:rPr>
          <w:b/>
        </w:rPr>
      </w:pPr>
    </w:p>
    <w:p w:rsidR="00547515" w:rsidRDefault="00547515" w:rsidP="00547515">
      <w:pPr>
        <w:jc w:val="center"/>
        <w:rPr>
          <w:b/>
        </w:rPr>
      </w:pPr>
    </w:p>
    <w:p w:rsidR="00547515" w:rsidRPr="002577C6" w:rsidRDefault="00547515" w:rsidP="00547515">
      <w:pPr>
        <w:jc w:val="center"/>
        <w:rPr>
          <w:b/>
        </w:rPr>
      </w:pPr>
      <w:r w:rsidRPr="002577C6">
        <w:rPr>
          <w:b/>
        </w:rPr>
        <w:t>Основные виды содержания спортивной подготовки</w:t>
      </w:r>
    </w:p>
    <w:p w:rsidR="00547515" w:rsidRPr="002577C6" w:rsidRDefault="00547515" w:rsidP="00547515">
      <w:pPr>
        <w:jc w:val="center"/>
        <w:rPr>
          <w:b/>
        </w:rPr>
      </w:pP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Физическая подготовка включает</w:t>
      </w:r>
      <w:r w:rsidRPr="002577C6">
        <w:t>:</w:t>
      </w:r>
    </w:p>
    <w:p w:rsidR="00547515" w:rsidRPr="002577C6" w:rsidRDefault="00547515" w:rsidP="00547515">
      <w:pPr>
        <w:numPr>
          <w:ilvl w:val="0"/>
          <w:numId w:val="24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t>Общую физическую подготовку (ОФП), направленную на повышение общей работоспособности;</w:t>
      </w:r>
    </w:p>
    <w:p w:rsidR="00547515" w:rsidRPr="002577C6" w:rsidRDefault="00547515" w:rsidP="00547515">
      <w:pPr>
        <w:numPr>
          <w:ilvl w:val="0"/>
          <w:numId w:val="24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t>Специальную физическую подготовку (СФП), направленную на развитие специальных физических качеств.</w:t>
      </w: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Техническая подготовка</w:t>
      </w:r>
      <w:r w:rsidRPr="002577C6">
        <w:t xml:space="preserve"> включает базовые упражнения, специальные, вспомогательные, характерные для данного спортивного направления.</w:t>
      </w: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Теоретическая подготовка</w:t>
      </w:r>
      <w:r w:rsidRPr="002577C6">
        <w:t xml:space="preserve"> проводится в форме бесед, лекций. </w:t>
      </w:r>
      <w:proofErr w:type="gramStart"/>
      <w:r w:rsidRPr="002577C6">
        <w:t>Учебный материал распределяется на весь период обучения, учитывая возраст занимающихся и  излагается в доступной для них форме.</w:t>
      </w:r>
      <w:proofErr w:type="gramEnd"/>
      <w:r w:rsidRPr="002577C6">
        <w:t xml:space="preserve"> Может осуществляться в ходе практических занятий и самостоятельно. </w:t>
      </w: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Психологическая подготовка</w:t>
      </w:r>
      <w:r w:rsidRPr="002577C6">
        <w:t xml:space="preserve">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Инструкторско-судейская практика</w:t>
      </w:r>
      <w:r w:rsidRPr="002577C6">
        <w:t xml:space="preserve">. Одной из задач </w:t>
      </w:r>
      <w:r>
        <w:t xml:space="preserve">спортивной школы </w:t>
      </w:r>
      <w:r w:rsidRPr="002577C6">
        <w:t xml:space="preserve">является подготовка учащихся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</w:t>
      </w:r>
      <w:r>
        <w:t>учебно-тренировочном</w:t>
      </w:r>
      <w:r w:rsidRPr="002577C6">
        <w:t xml:space="preserve"> этапе и продолжается на последующих этапах подготовки. Занятия проводятся в форме бесед, семинаров, самостоятельного изучения литературы, практических занятий.</w:t>
      </w: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Контрольно-нормативные</w:t>
      </w:r>
      <w:r w:rsidRPr="002577C6">
        <w:t xml:space="preserve"> мероприятия проводятся в целях объективного определения перспективности спортсменов и своевременного выявления недостатков в их подготовке. Проводится регулярное тестирование и заносится в протокол.</w:t>
      </w: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Соревнования</w:t>
      </w:r>
      <w:r w:rsidRPr="002577C6">
        <w:t>. Проводятся в соответствии с календарем спортивно-массовых мероприятий.</w:t>
      </w: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Восстановительные мероприятия</w:t>
      </w:r>
      <w:r w:rsidRPr="002577C6">
        <w:t xml:space="preserve"> используются для восстановления работоспособности учащихся. Используется широкий круг средств и мероприятий педагогических, гигиенических и психологических с учетом возраста, спортивного стажа, квалификации и индивидуальных особенностей спортсмена. </w:t>
      </w:r>
    </w:p>
    <w:p w:rsidR="00547515" w:rsidRPr="002577C6" w:rsidRDefault="00547515" w:rsidP="00547515">
      <w:pPr>
        <w:numPr>
          <w:ilvl w:val="0"/>
          <w:numId w:val="23"/>
        </w:numPr>
        <w:tabs>
          <w:tab w:val="clear" w:pos="720"/>
          <w:tab w:val="num" w:pos="-142"/>
        </w:tabs>
        <w:ind w:left="0" w:firstLine="426"/>
        <w:jc w:val="both"/>
      </w:pPr>
      <w:r w:rsidRPr="002577C6">
        <w:rPr>
          <w:b/>
        </w:rPr>
        <w:t>Медицинское обследование</w:t>
      </w:r>
      <w:r w:rsidRPr="002577C6">
        <w:t>.</w:t>
      </w:r>
      <w:r>
        <w:t xml:space="preserve"> </w:t>
      </w:r>
      <w:r w:rsidRPr="002577C6">
        <w:t xml:space="preserve">В задачи контроля входят: диагностики спортивной пригодности ребенка; оценка его перспективности, оказание первой доврачебной помощи. </w:t>
      </w:r>
    </w:p>
    <w:p w:rsidR="00547515" w:rsidRPr="002577C6" w:rsidRDefault="00547515" w:rsidP="00547515">
      <w:pPr>
        <w:tabs>
          <w:tab w:val="num" w:pos="-142"/>
        </w:tabs>
        <w:ind w:firstLine="426"/>
        <w:jc w:val="both"/>
      </w:pPr>
    </w:p>
    <w:p w:rsidR="00547515" w:rsidRPr="00465A2E" w:rsidRDefault="00547515" w:rsidP="00547515">
      <w:pPr>
        <w:jc w:val="center"/>
        <w:rPr>
          <w:b/>
        </w:rPr>
      </w:pPr>
      <w:r w:rsidRPr="00465A2E">
        <w:rPr>
          <w:b/>
        </w:rPr>
        <w:t>5.Реализация образовательных программ</w:t>
      </w:r>
    </w:p>
    <w:p w:rsidR="00547515" w:rsidRPr="00465A2E" w:rsidRDefault="00547515" w:rsidP="00547515">
      <w:pPr>
        <w:pStyle w:val="31"/>
        <w:ind w:left="0" w:firstLine="885"/>
        <w:jc w:val="center"/>
        <w:rPr>
          <w:color w:val="000000"/>
          <w:sz w:val="24"/>
          <w:szCs w:val="24"/>
        </w:rPr>
      </w:pPr>
    </w:p>
    <w:p w:rsidR="00547515" w:rsidRPr="002577C6" w:rsidRDefault="00547515" w:rsidP="00547515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577C6">
        <w:rPr>
          <w:color w:val="000000"/>
          <w:sz w:val="24"/>
          <w:szCs w:val="24"/>
        </w:rPr>
        <w:t xml:space="preserve">Физическое воспитание, как и система образования в целом, в настоящее время в процессе модернизации претерпевает изменения, определяемые социально-экономическими условиями, ориентирами и потребностями личности, тенденциями в мировой спортивной системе. На смену одним видам спорта и интересам человека приходят другие, соответствующие изменениям в производственной, учебной, </w:t>
      </w:r>
      <w:proofErr w:type="spellStart"/>
      <w:r w:rsidRPr="002577C6">
        <w:rPr>
          <w:color w:val="000000"/>
          <w:sz w:val="24"/>
          <w:szCs w:val="24"/>
        </w:rPr>
        <w:t>досуговой</w:t>
      </w:r>
      <w:proofErr w:type="spellEnd"/>
      <w:r w:rsidRPr="002577C6">
        <w:rPr>
          <w:color w:val="000000"/>
          <w:sz w:val="24"/>
          <w:szCs w:val="24"/>
        </w:rPr>
        <w:t xml:space="preserve"> деятельности. Для современных школьников характерны врожденное ослабление здоровья и защитных сил организма, гиподинамия, учебная перегрузка,  интенсивная интеллектуальная деятельность. Изменение циклограммы жизнедеятельности современного школьника приводит к необходимости интенсивного целенаправленного </w:t>
      </w:r>
      <w:r w:rsidRPr="002577C6">
        <w:rPr>
          <w:color w:val="000000"/>
          <w:sz w:val="24"/>
          <w:szCs w:val="24"/>
        </w:rPr>
        <w:lastRenderedPageBreak/>
        <w:t xml:space="preserve">введения в его </w:t>
      </w:r>
      <w:proofErr w:type="spellStart"/>
      <w:r w:rsidRPr="002577C6">
        <w:rPr>
          <w:color w:val="000000"/>
          <w:sz w:val="24"/>
          <w:szCs w:val="24"/>
        </w:rPr>
        <w:t>внеучебную</w:t>
      </w:r>
      <w:proofErr w:type="spellEnd"/>
      <w:r w:rsidRPr="002577C6">
        <w:rPr>
          <w:color w:val="000000"/>
          <w:sz w:val="24"/>
          <w:szCs w:val="24"/>
        </w:rPr>
        <w:t xml:space="preserve"> и </w:t>
      </w:r>
      <w:proofErr w:type="spellStart"/>
      <w:r w:rsidRPr="002577C6">
        <w:rPr>
          <w:color w:val="000000"/>
          <w:sz w:val="24"/>
          <w:szCs w:val="24"/>
        </w:rPr>
        <w:t>досуговую</w:t>
      </w:r>
      <w:proofErr w:type="spellEnd"/>
      <w:r w:rsidRPr="002577C6">
        <w:rPr>
          <w:color w:val="000000"/>
          <w:sz w:val="24"/>
          <w:szCs w:val="24"/>
        </w:rPr>
        <w:t xml:space="preserve"> деятельность элементов физической культуры и спорта. </w:t>
      </w:r>
    </w:p>
    <w:p w:rsidR="00547515" w:rsidRPr="002577C6" w:rsidRDefault="00547515" w:rsidP="00547515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2577C6">
        <w:rPr>
          <w:color w:val="000000"/>
          <w:sz w:val="24"/>
          <w:szCs w:val="24"/>
        </w:rPr>
        <w:t xml:space="preserve">Спортивная школа, как организатор и проводник всей спортивной, спортивно-массовой и физкультурно-оздоровительной работы в городе, постоянно работает над обновлением содержания деятельности по этим направлениям и приведение ее в соответствие с потребностями учащегося и общества. </w:t>
      </w:r>
    </w:p>
    <w:p w:rsidR="00547515" w:rsidRPr="002577C6" w:rsidRDefault="00547515" w:rsidP="00547515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       В отчетный период  совершенствование содержания и обеспечение качества спортивной и спортивно-массовой работы на уровне дополнительного образования  обеспечивалось следующим: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Обеспечение преемственности федеральных и региональных программ базового и дополнительного образования в области физической культуры и спорта.  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Обновление учебных программ всех уровней и этапов подготовки спортивной школы и других образовательных учреждений с учетом  государственных образовательных стандартов и требований государственной аттестационной службы в  области физической культуры и спорта.  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Обеспечение преемственности содержания основного и дополнительного образования физкультурно-спортивной направленности, средств, форм и методов обучения и воспитания на всех уровнях и этапах учебно-тренировочного процесса.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Разработка и внедрение авторских программ учебно-тренировочной деятельности с учащимися различных возрастных групп и различными </w:t>
      </w:r>
      <w:proofErr w:type="spellStart"/>
      <w:r w:rsidRPr="002577C6">
        <w:rPr>
          <w:color w:val="000000"/>
          <w:sz w:val="24"/>
          <w:szCs w:val="24"/>
        </w:rPr>
        <w:t>психофизиодинамическими</w:t>
      </w:r>
      <w:proofErr w:type="spellEnd"/>
      <w:r w:rsidRPr="002577C6">
        <w:rPr>
          <w:color w:val="000000"/>
          <w:sz w:val="24"/>
          <w:szCs w:val="24"/>
        </w:rPr>
        <w:t xml:space="preserve"> данными.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Внедрение научных и научно-практических методов диагностики качества учебно-тренировочного процесса в спортивной школе. 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Внедрение современных технологий оперативного мониторинга и коррекции физической подготовленности учащихся спортивной и общеобразовательных школ.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Создание, внедрение механизма прогнозирования и перспективного планирования учебно-тренировочного процесса по подготовке спортсменов высокого класса.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Обеспечение условий для развития индивидуальных способностей на этапах спортивного совершенствования и высшего спортивного мастерства. </w:t>
      </w:r>
    </w:p>
    <w:p w:rsidR="00547515" w:rsidRPr="002577C6" w:rsidRDefault="00547515" w:rsidP="00547515">
      <w:pPr>
        <w:pStyle w:val="31"/>
        <w:numPr>
          <w:ilvl w:val="0"/>
          <w:numId w:val="13"/>
        </w:numPr>
        <w:tabs>
          <w:tab w:val="num" w:pos="993"/>
        </w:tabs>
        <w:spacing w:after="0"/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Разработка системы мер для стимулирования всех участников образовательного процесса спортивной направленности. </w:t>
      </w:r>
    </w:p>
    <w:p w:rsidR="00547515" w:rsidRPr="002577C6" w:rsidRDefault="00547515" w:rsidP="00547515">
      <w:pPr>
        <w:ind w:firstLine="855"/>
        <w:jc w:val="both"/>
        <w:rPr>
          <w:color w:val="000000"/>
        </w:rPr>
      </w:pPr>
    </w:p>
    <w:p w:rsidR="00547515" w:rsidRPr="002577C6" w:rsidRDefault="00547515" w:rsidP="00547515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2577C6">
        <w:rPr>
          <w:color w:val="000000"/>
        </w:rPr>
        <w:t xml:space="preserve">Программное обеспечение  разрабатывалось с учетом региональных, </w:t>
      </w:r>
      <w:proofErr w:type="spellStart"/>
      <w:r w:rsidRPr="002577C6">
        <w:rPr>
          <w:color w:val="000000"/>
        </w:rPr>
        <w:t>социокультурных</w:t>
      </w:r>
      <w:proofErr w:type="spellEnd"/>
      <w:r w:rsidRPr="002577C6">
        <w:rPr>
          <w:color w:val="000000"/>
        </w:rPr>
        <w:t xml:space="preserve">, экономических и других особенностей, влияющих на функционирование системы  общего и  дополнительного образования, и </w:t>
      </w:r>
      <w:proofErr w:type="gramStart"/>
      <w:r w:rsidRPr="002577C6">
        <w:rPr>
          <w:color w:val="000000"/>
        </w:rPr>
        <w:t>направлена</w:t>
      </w:r>
      <w:proofErr w:type="gramEnd"/>
      <w:r w:rsidRPr="002577C6">
        <w:rPr>
          <w:color w:val="000000"/>
        </w:rPr>
        <w:t xml:space="preserve"> на решение вопросов, отнесенных Законодательством Российской Федерации к области физической культуры и спорта.</w:t>
      </w:r>
    </w:p>
    <w:p w:rsidR="00547515" w:rsidRPr="002577C6" w:rsidRDefault="00547515" w:rsidP="00547515">
      <w:pPr>
        <w:spacing w:before="100" w:beforeAutospacing="1" w:after="100" w:afterAutospacing="1"/>
        <w:jc w:val="center"/>
      </w:pPr>
      <w:r>
        <w:rPr>
          <w:b/>
          <w:bCs/>
        </w:rPr>
        <w:t>6.</w:t>
      </w:r>
      <w:r w:rsidRPr="002577C6">
        <w:rPr>
          <w:b/>
          <w:bCs/>
        </w:rPr>
        <w:t>Результаты образовательного процесса</w:t>
      </w:r>
    </w:p>
    <w:p w:rsidR="00EC52FB" w:rsidRDefault="00547515" w:rsidP="00EC52FB">
      <w:pPr>
        <w:spacing w:after="100" w:afterAutospacing="1"/>
        <w:jc w:val="both"/>
      </w:pPr>
      <w:r w:rsidRPr="002577C6">
        <w:t xml:space="preserve">     Одним из ключевых моментов, определенных в </w:t>
      </w:r>
      <w:proofErr w:type="spellStart"/>
      <w:r w:rsidRPr="002577C6">
        <w:t>приоритететных</w:t>
      </w:r>
      <w:proofErr w:type="spellEnd"/>
      <w:r w:rsidRPr="002577C6">
        <w:t xml:space="preserve"> направлениях развития образовательной системы РФ, является наличие качественного образования. В учреждении сложилась система работы, связанная с определением новых стандартов к условиям и результатам обучения. Для определения результативности и качества образования используются диагностические и мониторинговые исследования, проводимые по следующим параметрам:</w:t>
      </w:r>
    </w:p>
    <w:p w:rsidR="00547515" w:rsidRPr="002577C6" w:rsidRDefault="00547515" w:rsidP="00EC52FB">
      <w:pPr>
        <w:jc w:val="both"/>
      </w:pPr>
      <w:r w:rsidRPr="002577C6">
        <w:rPr>
          <w:i/>
          <w:iCs/>
        </w:rPr>
        <w:t>- уровень освоения содержания образовательной программы, изучается посредством:</w:t>
      </w:r>
      <w:r w:rsidRPr="002577C6">
        <w:br/>
        <w:t>1. выполнения обучающимися требований программы по теоретической и практической подготовке;</w:t>
      </w:r>
      <w:r w:rsidRPr="002577C6">
        <w:br/>
      </w:r>
      <w:r w:rsidRPr="002577C6">
        <w:lastRenderedPageBreak/>
        <w:t>2. выполнения разрядных требований по окончании этапов обучения;</w:t>
      </w:r>
      <w:r w:rsidRPr="002577C6">
        <w:br/>
        <w:t>3. наличия положительной динамики прироста спортивных показателей;</w:t>
      </w:r>
      <w:r w:rsidRPr="002577C6">
        <w:br/>
        <w:t>4. стабильности и качества достижений в соревнованиях различных уровнях</w:t>
      </w:r>
      <w:proofErr w:type="gramStart"/>
      <w:r w:rsidRPr="002577C6">
        <w:t>.</w:t>
      </w:r>
      <w:proofErr w:type="gramEnd"/>
      <w:r w:rsidRPr="002577C6">
        <w:br/>
      </w:r>
      <w:r w:rsidRPr="002577C6">
        <w:rPr>
          <w:i/>
          <w:iCs/>
        </w:rPr>
        <w:t xml:space="preserve">- </w:t>
      </w:r>
      <w:proofErr w:type="gramStart"/>
      <w:r w:rsidRPr="002577C6">
        <w:rPr>
          <w:i/>
          <w:iCs/>
        </w:rPr>
        <w:t>у</w:t>
      </w:r>
      <w:proofErr w:type="gramEnd"/>
      <w:r w:rsidRPr="002577C6">
        <w:rPr>
          <w:i/>
          <w:iCs/>
        </w:rPr>
        <w:t>стойчивость интереса избранной деятельностью, изучается посредством:</w:t>
      </w:r>
      <w:r w:rsidRPr="002577C6">
        <w:br/>
        <w:t>1. определения сохранности и стабильности контингента обучающихся;</w:t>
      </w:r>
      <w:r w:rsidRPr="002577C6">
        <w:br/>
        <w:t xml:space="preserve">2. </w:t>
      </w:r>
      <w:r>
        <w:t xml:space="preserve">   </w:t>
      </w:r>
      <w:r w:rsidRPr="002577C6">
        <w:t>определения сведений об участии в массовых формах работы;</w:t>
      </w:r>
    </w:p>
    <w:p w:rsidR="00EC52FB" w:rsidRDefault="00547515" w:rsidP="00547515">
      <w:pPr>
        <w:jc w:val="both"/>
      </w:pPr>
      <w:r w:rsidRPr="002577C6">
        <w:t xml:space="preserve">     Проанализировав сведения об уровне освоения требований образовательной программы за 201</w:t>
      </w:r>
      <w:r w:rsidR="00A37D43">
        <w:t>4</w:t>
      </w:r>
      <w:r w:rsidRPr="002577C6">
        <w:t>-</w:t>
      </w:r>
      <w:r w:rsidR="00EC52FB">
        <w:t>20</w:t>
      </w:r>
      <w:r w:rsidRPr="002577C6">
        <w:t>1</w:t>
      </w:r>
      <w:r w:rsidR="00A37D43">
        <w:t>5</w:t>
      </w:r>
      <w:r w:rsidRPr="002577C6">
        <w:t xml:space="preserve"> учебный год, стоит отметить организацию учебно-тренировочного процесса в соответствии с критериями оценки на этапах мног</w:t>
      </w:r>
      <w:r w:rsidR="00EC52FB">
        <w:t xml:space="preserve">олетней спортивной подготовки: </w:t>
      </w:r>
    </w:p>
    <w:p w:rsidR="00547515" w:rsidRPr="00465A2E" w:rsidRDefault="00547515" w:rsidP="00547515">
      <w:pPr>
        <w:jc w:val="both"/>
      </w:pPr>
      <w:r w:rsidRPr="002577C6">
        <w:t>- средний балл уровня освоения образов</w:t>
      </w:r>
      <w:r w:rsidR="00842D97">
        <w:t>ательной программы составляет 4.0</w:t>
      </w:r>
      <w:r w:rsidRPr="002577C6">
        <w:t>, что свидетельствует о соответствии в выборе средств, методов и приемов обучения при правильно организованном учебно-тренировочном процессе;</w:t>
      </w:r>
      <w:r w:rsidRPr="002577C6">
        <w:br/>
        <w:t>- отмечена положительная динамика в развитии физических качеств обучающихся - средний оценочный балл физической подго</w:t>
      </w:r>
      <w:r w:rsidR="00A37D43">
        <w:t xml:space="preserve">товленности по учреждению  </w:t>
      </w:r>
      <w:r w:rsidR="00842D97">
        <w:t xml:space="preserve"> </w:t>
      </w:r>
      <w:r>
        <w:t>в 201</w:t>
      </w:r>
      <w:r w:rsidR="00842D97">
        <w:t>2</w:t>
      </w:r>
      <w:r>
        <w:t>-</w:t>
      </w:r>
      <w:r w:rsidR="00842D97">
        <w:t>20</w:t>
      </w:r>
      <w:r>
        <w:t>1</w:t>
      </w:r>
      <w:r w:rsidR="00842D97">
        <w:t>3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 w:rsidR="00842D97">
        <w:t xml:space="preserve"> –</w:t>
      </w:r>
      <w:r>
        <w:t xml:space="preserve"> </w:t>
      </w:r>
      <w:r w:rsidR="00842D97">
        <w:t>3.9</w:t>
      </w:r>
      <w:r>
        <w:t>, в 201</w:t>
      </w:r>
      <w:r w:rsidR="00842D97">
        <w:t>3</w:t>
      </w:r>
      <w:r>
        <w:t>-</w:t>
      </w:r>
      <w:r w:rsidR="00842D97">
        <w:t>2014</w:t>
      </w:r>
      <w:r>
        <w:t xml:space="preserve"> </w:t>
      </w:r>
      <w:proofErr w:type="spellStart"/>
      <w:r>
        <w:t>уч.году</w:t>
      </w:r>
      <w:proofErr w:type="spellEnd"/>
      <w:r w:rsidR="00842D97">
        <w:t xml:space="preserve"> </w:t>
      </w:r>
      <w:r w:rsidR="004E209C">
        <w:t>–</w:t>
      </w:r>
      <w:r w:rsidR="00842D97">
        <w:t xml:space="preserve"> </w:t>
      </w:r>
      <w:r>
        <w:t>4</w:t>
      </w:r>
      <w:r w:rsidR="004E209C">
        <w:t>.</w:t>
      </w:r>
      <w:r w:rsidR="00842D97">
        <w:t>0</w:t>
      </w:r>
      <w:r w:rsidR="00A37D43">
        <w:t xml:space="preserve">, в 2014-2015 </w:t>
      </w:r>
      <w:proofErr w:type="spellStart"/>
      <w:r w:rsidR="00A37D43">
        <w:t>уч</w:t>
      </w:r>
      <w:proofErr w:type="spellEnd"/>
      <w:r w:rsidR="00A37D43">
        <w:t>. году – 4.</w:t>
      </w:r>
      <w:r w:rsidRPr="002577C6">
        <w:t xml:space="preserve"> </w:t>
      </w:r>
      <w:proofErr w:type="gramStart"/>
      <w:r w:rsidRPr="002577C6">
        <w:t xml:space="preserve">Средний балл уровня физической подготовленности обучающихся за три учебных года составляет </w:t>
      </w:r>
      <w:r w:rsidR="003206B0">
        <w:t>4 б.</w:t>
      </w:r>
      <w:r w:rsidRPr="002577C6">
        <w:t>, что также позволяет судить о соответствии и грамотном применении объемов тренировочных нагрузок в сочетании с индивидуальным подходом к обучающимся;</w:t>
      </w:r>
      <w:r w:rsidRPr="002577C6">
        <w:br/>
        <w:t xml:space="preserve">- положительная динамика уровня физической подготовленности обучающихся влечет за собой динамику в выполнении разрядных требований, что характеризует о положительной динамике личностного роста и индивидуальных показателей развития обучающихся. </w:t>
      </w:r>
      <w:proofErr w:type="gramEnd"/>
    </w:p>
    <w:p w:rsidR="00547515" w:rsidRPr="00465A2E" w:rsidRDefault="00547515" w:rsidP="00547515">
      <w:pPr>
        <w:jc w:val="center"/>
        <w:rPr>
          <w:b/>
        </w:rPr>
      </w:pPr>
      <w:r w:rsidRPr="00465A2E">
        <w:rPr>
          <w:b/>
        </w:rPr>
        <w:t>7.Условия осуществления образовательного процесса</w:t>
      </w:r>
    </w:p>
    <w:p w:rsidR="00547515" w:rsidRPr="002577C6" w:rsidRDefault="00547515" w:rsidP="00547515">
      <w:pPr>
        <w:rPr>
          <w:b/>
          <w:u w:val="single"/>
        </w:rPr>
      </w:pPr>
    </w:p>
    <w:p w:rsidR="00547515" w:rsidRPr="002577C6" w:rsidRDefault="00547515" w:rsidP="00547515">
      <w:pPr>
        <w:pStyle w:val="31"/>
        <w:ind w:left="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       Качественное улучшение содержания и технологии учебно-тренировочного и воспитательного  процесса</w:t>
      </w:r>
      <w:r w:rsidRPr="002577C6">
        <w:rPr>
          <w:b/>
          <w:color w:val="000000"/>
          <w:sz w:val="24"/>
          <w:szCs w:val="24"/>
        </w:rPr>
        <w:t xml:space="preserve">, </w:t>
      </w:r>
      <w:r w:rsidRPr="002577C6">
        <w:rPr>
          <w:color w:val="000000"/>
          <w:sz w:val="24"/>
          <w:szCs w:val="24"/>
        </w:rPr>
        <w:t>проведения</w:t>
      </w:r>
      <w:r w:rsidRPr="002577C6">
        <w:rPr>
          <w:b/>
          <w:color w:val="000000"/>
          <w:sz w:val="24"/>
          <w:szCs w:val="24"/>
        </w:rPr>
        <w:t xml:space="preserve"> </w:t>
      </w:r>
      <w:r w:rsidRPr="002577C6">
        <w:rPr>
          <w:color w:val="000000"/>
          <w:sz w:val="24"/>
          <w:szCs w:val="24"/>
        </w:rPr>
        <w:t xml:space="preserve">физкультурно-оздоровительной и спортивно-массовой работы возможно только на основе существенного повышения профессиональной и специальной подготовки  всех участников этого процесса. В последние годы, в силу указанных выше причин, произошло существенное изменение в кадровом обеспечении деятельности учреждений основного и дополнительного образования. Наряду со специалистами, имеющими большой  профессиональный опыт, способными ориентироваться в изменяющихся условиях социальной жизни и адаптироваться к ним, в системе образования велико число работников, недостаточно подготовленных к организации и ведению профессиональной деятельности в современных условиях. В связи с прогнозируемым значительным увеличением направлений и масштабов деятельности спортивной школы и других образовательных учреждений резко возрастает необходимость в обеспечении непрерывного повышения квалификации тренерского и преподавательского состава. </w:t>
      </w:r>
    </w:p>
    <w:p w:rsidR="00547515" w:rsidRPr="002577C6" w:rsidRDefault="00547515" w:rsidP="00547515">
      <w:pPr>
        <w:pStyle w:val="31"/>
        <w:ind w:left="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    В этой сфере деятельность спортивной школы развивалась по следующим направлениям: </w:t>
      </w:r>
    </w:p>
    <w:p w:rsidR="00547515" w:rsidRPr="002577C6" w:rsidRDefault="00547515" w:rsidP="00547515">
      <w:pPr>
        <w:pStyle w:val="31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Организация и обеспечение повышения квалификации тренерского состава на профильных централизованных курсах, участие в специализированных научно-практических конференциях, семинарах, тренерских советах. </w:t>
      </w:r>
    </w:p>
    <w:p w:rsidR="00547515" w:rsidRPr="002577C6" w:rsidRDefault="00547515" w:rsidP="00547515">
      <w:pPr>
        <w:pStyle w:val="31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Активизация участия в специализированных тренерских методических объединениях (советах) при областном Центре дополнительного образования детей. </w:t>
      </w:r>
    </w:p>
    <w:p w:rsidR="00547515" w:rsidRPr="002577C6" w:rsidRDefault="00547515" w:rsidP="00547515">
      <w:pPr>
        <w:pStyle w:val="31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Прохождение периодической аттестации тренерского и преподавательского состава спортивной школы. </w:t>
      </w:r>
    </w:p>
    <w:p w:rsidR="00547515" w:rsidRPr="002577C6" w:rsidRDefault="00547515" w:rsidP="00547515">
      <w:pPr>
        <w:pStyle w:val="31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lastRenderedPageBreak/>
        <w:t xml:space="preserve">Обеспечение тренерского состава спортивной школы специальной программной и учебно-методической литературой, пособиями, другими информационными ресурсами на разнообразных носителях, создание банка программно-педагогических средств по проблемам физического воспитания детей и учащихся и формирования здорового образа жизни.   </w:t>
      </w:r>
    </w:p>
    <w:p w:rsidR="00547515" w:rsidRPr="002577C6" w:rsidRDefault="00547515" w:rsidP="00547515">
      <w:pPr>
        <w:pStyle w:val="31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Оказание адресной методической помощи преподавателям, работающим в группах спортивной школы на базе других образовательных учреждений.  </w:t>
      </w:r>
    </w:p>
    <w:p w:rsidR="00547515" w:rsidRPr="005A0228" w:rsidRDefault="00547515" w:rsidP="00547515">
      <w:pPr>
        <w:pStyle w:val="31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Организация и проведение периодических, семинаров, курсов по обмену опытом совместно с другими заинтересованными структурами.  </w:t>
      </w:r>
    </w:p>
    <w:p w:rsidR="00547515" w:rsidRPr="002577C6" w:rsidRDefault="004E209C" w:rsidP="00547515">
      <w:pPr>
        <w:ind w:firstLine="284"/>
        <w:jc w:val="both"/>
        <w:rPr>
          <w:color w:val="000000"/>
        </w:rPr>
      </w:pPr>
      <w:r>
        <w:rPr>
          <w:color w:val="000000"/>
        </w:rPr>
        <w:t>СП</w:t>
      </w:r>
      <w:r w:rsidR="00547515" w:rsidRPr="002577C6">
        <w:rPr>
          <w:color w:val="000000"/>
        </w:rPr>
        <w:t xml:space="preserve"> ДЮСШ поддерживает тесные связи с педагогическими коллективами </w:t>
      </w:r>
      <w:r w:rsidR="003206B0">
        <w:rPr>
          <w:color w:val="000000"/>
        </w:rPr>
        <w:t>общеобразовательных учреждений</w:t>
      </w:r>
      <w:r w:rsidR="00547515" w:rsidRPr="002577C6">
        <w:rPr>
          <w:color w:val="000000"/>
        </w:rPr>
        <w:t xml:space="preserve"> города</w:t>
      </w:r>
      <w:r w:rsidR="00921550">
        <w:rPr>
          <w:color w:val="000000"/>
        </w:rPr>
        <w:t xml:space="preserve"> Похвистнево</w:t>
      </w:r>
      <w:r w:rsidR="00547515" w:rsidRPr="002577C6">
        <w:rPr>
          <w:color w:val="000000"/>
        </w:rPr>
        <w:t xml:space="preserve">, комитетом по физической культуре и спорту города, с дошкольными учреждениями. Взаимодействия организуются на договорной основе. </w:t>
      </w:r>
    </w:p>
    <w:p w:rsidR="00547515" w:rsidRPr="002577C6" w:rsidRDefault="00547515" w:rsidP="00547515">
      <w:pPr>
        <w:jc w:val="both"/>
        <w:rPr>
          <w:color w:val="000000"/>
        </w:rPr>
      </w:pPr>
      <w:r w:rsidRPr="002577C6">
        <w:rPr>
          <w:color w:val="000000"/>
        </w:rPr>
        <w:t>Договорами определены следующие условия и основные направления работы спортивной школы:</w:t>
      </w:r>
    </w:p>
    <w:p w:rsidR="00547515" w:rsidRPr="002577C6" w:rsidRDefault="00547515" w:rsidP="00547515">
      <w:pPr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color w:val="000000"/>
        </w:rPr>
      </w:pPr>
      <w:r w:rsidRPr="002577C6">
        <w:rPr>
          <w:color w:val="000000"/>
        </w:rPr>
        <w:t>Школа самостоятельно разрабатывает план и программу своей деятельности с учетом запросов детей, потребностей семьи, особенностей социально-экономического развития и спортивных традиций.</w:t>
      </w:r>
    </w:p>
    <w:p w:rsidR="00547515" w:rsidRPr="002577C6" w:rsidRDefault="00547515" w:rsidP="00547515">
      <w:pPr>
        <w:numPr>
          <w:ilvl w:val="0"/>
          <w:numId w:val="7"/>
        </w:numPr>
        <w:tabs>
          <w:tab w:val="num" w:pos="993"/>
        </w:tabs>
        <w:ind w:left="993" w:hanging="426"/>
        <w:jc w:val="both"/>
        <w:rPr>
          <w:color w:val="000000"/>
        </w:rPr>
      </w:pPr>
      <w:r w:rsidRPr="002577C6">
        <w:rPr>
          <w:color w:val="000000"/>
        </w:rPr>
        <w:t xml:space="preserve"> Работает под руководством городского управления образования, в тесном контакте с ко</w:t>
      </w:r>
      <w:r w:rsidR="004E209C">
        <w:rPr>
          <w:color w:val="000000"/>
        </w:rPr>
        <w:t>митетом по физической культуре</w:t>
      </w:r>
      <w:r w:rsidRPr="002577C6">
        <w:rPr>
          <w:color w:val="000000"/>
        </w:rPr>
        <w:t>,  спортивными обществами и другими  государственными и общественными организациями.</w:t>
      </w:r>
    </w:p>
    <w:p w:rsidR="00547515" w:rsidRPr="002577C6" w:rsidRDefault="00547515" w:rsidP="00547515">
      <w:pPr>
        <w:numPr>
          <w:ilvl w:val="0"/>
          <w:numId w:val="8"/>
        </w:numPr>
        <w:tabs>
          <w:tab w:val="num" w:pos="993"/>
        </w:tabs>
        <w:ind w:left="993" w:hanging="426"/>
        <w:jc w:val="both"/>
        <w:rPr>
          <w:color w:val="000000"/>
        </w:rPr>
      </w:pPr>
      <w:r w:rsidRPr="002577C6">
        <w:rPr>
          <w:color w:val="000000"/>
        </w:rPr>
        <w:t>Координирует развитие детско-юношеского спорта  в системе образования.</w:t>
      </w:r>
    </w:p>
    <w:p w:rsidR="00547515" w:rsidRPr="002577C6" w:rsidRDefault="004E209C" w:rsidP="00547515">
      <w:pPr>
        <w:numPr>
          <w:ilvl w:val="0"/>
          <w:numId w:val="9"/>
        </w:numPr>
        <w:tabs>
          <w:tab w:val="num" w:pos="993"/>
        </w:tabs>
        <w:ind w:left="993" w:hanging="426"/>
        <w:jc w:val="both"/>
        <w:rPr>
          <w:color w:val="000000"/>
        </w:rPr>
      </w:pPr>
      <w:r>
        <w:rPr>
          <w:color w:val="000000"/>
        </w:rPr>
        <w:t>Совместно с Управлением социального развития г.о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охвистнево ф</w:t>
      </w:r>
      <w:r w:rsidR="00547515" w:rsidRPr="002577C6">
        <w:rPr>
          <w:color w:val="000000"/>
        </w:rPr>
        <w:t>ормирует календарный план и организует проведение спортивно-массовых мероприятий  с учащимися, детьми и подростками.</w:t>
      </w:r>
    </w:p>
    <w:p w:rsidR="00547515" w:rsidRPr="002577C6" w:rsidRDefault="00547515" w:rsidP="00547515">
      <w:pPr>
        <w:numPr>
          <w:ilvl w:val="0"/>
          <w:numId w:val="10"/>
        </w:numPr>
        <w:tabs>
          <w:tab w:val="num" w:pos="993"/>
        </w:tabs>
        <w:ind w:left="993" w:hanging="426"/>
        <w:jc w:val="both"/>
        <w:rPr>
          <w:color w:val="000000"/>
        </w:rPr>
      </w:pPr>
      <w:r w:rsidRPr="002577C6">
        <w:rPr>
          <w:color w:val="000000"/>
        </w:rPr>
        <w:t>Ведет работу по подготовке спортсменов высокого класса в группах постоянного  состава учащихся спортивной школы, членов и кандидатов в сборные команды области и России по видам спорта.</w:t>
      </w:r>
    </w:p>
    <w:p w:rsidR="00547515" w:rsidRPr="002577C6" w:rsidRDefault="00547515" w:rsidP="00547515">
      <w:pPr>
        <w:numPr>
          <w:ilvl w:val="0"/>
          <w:numId w:val="12"/>
        </w:numPr>
        <w:tabs>
          <w:tab w:val="num" w:pos="993"/>
        </w:tabs>
        <w:ind w:left="993" w:hanging="426"/>
        <w:jc w:val="both"/>
        <w:rPr>
          <w:color w:val="000000"/>
        </w:rPr>
      </w:pPr>
      <w:r w:rsidRPr="002577C6">
        <w:rPr>
          <w:color w:val="000000"/>
        </w:rPr>
        <w:t>Организует методическую работу, направленную на разработку и внедрение новых спортивно-оздоровительных программ, совершенствование образовательного  процесса, форм и методов физкультурно-спортивной работы,  повышение профессионального уровня специалистов физического воспитания, проводит совещания тренерских</w:t>
      </w:r>
      <w:proofErr w:type="gramStart"/>
      <w:r w:rsidRPr="002577C6">
        <w:rPr>
          <w:color w:val="000000"/>
        </w:rPr>
        <w:t xml:space="preserve"> ,</w:t>
      </w:r>
      <w:proofErr w:type="gramEnd"/>
      <w:r w:rsidRPr="002577C6">
        <w:rPr>
          <w:color w:val="000000"/>
        </w:rPr>
        <w:t xml:space="preserve"> педагогических кадров.</w:t>
      </w:r>
    </w:p>
    <w:p w:rsidR="00547515" w:rsidRDefault="00547515" w:rsidP="00547515">
      <w:pPr>
        <w:numPr>
          <w:ilvl w:val="0"/>
          <w:numId w:val="12"/>
        </w:numPr>
        <w:tabs>
          <w:tab w:val="num" w:pos="993"/>
        </w:tabs>
        <w:ind w:left="993" w:hanging="426"/>
        <w:jc w:val="both"/>
        <w:rPr>
          <w:color w:val="000000"/>
        </w:rPr>
      </w:pPr>
      <w:r w:rsidRPr="002577C6">
        <w:rPr>
          <w:color w:val="000000"/>
        </w:rPr>
        <w:t>Осуществляет деятельность по обеспечению тренерского состава специальной и методической литературой, спортивным инвентарем, оборудованием и формой.</w:t>
      </w:r>
    </w:p>
    <w:p w:rsidR="00547515" w:rsidRPr="00501739" w:rsidRDefault="00547515" w:rsidP="00547515">
      <w:pPr>
        <w:ind w:left="993"/>
        <w:jc w:val="both"/>
        <w:rPr>
          <w:color w:val="000000"/>
        </w:rPr>
      </w:pPr>
    </w:p>
    <w:p w:rsidR="00547515" w:rsidRPr="00501739" w:rsidRDefault="00547515" w:rsidP="00547515"/>
    <w:p w:rsidR="00547515" w:rsidRPr="00465A2E" w:rsidRDefault="00547515" w:rsidP="00547515">
      <w:pPr>
        <w:jc w:val="center"/>
        <w:rPr>
          <w:b/>
        </w:rPr>
      </w:pPr>
      <w:r w:rsidRPr="00465A2E">
        <w:rPr>
          <w:b/>
        </w:rPr>
        <w:t xml:space="preserve">8.Состояние здоровья </w:t>
      </w:r>
      <w:proofErr w:type="gramStart"/>
      <w:r w:rsidRPr="00465A2E">
        <w:rPr>
          <w:b/>
        </w:rPr>
        <w:t>обучающихся</w:t>
      </w:r>
      <w:proofErr w:type="gramEnd"/>
    </w:p>
    <w:p w:rsidR="00547515" w:rsidRPr="002577C6" w:rsidRDefault="00547515" w:rsidP="00547515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    В основе  работы спортивной школы лежит повышение спортивного мастерства  учащихся с целью достижения все более высоких спортивных результатов. И достижение высоких результатов должно всегда быть следствием повышения уровня состояния здоровья. Поэтому одной из задач школы является содействие гар</w:t>
      </w:r>
      <w:r>
        <w:rPr>
          <w:color w:val="000000"/>
          <w:sz w:val="24"/>
          <w:szCs w:val="24"/>
        </w:rPr>
        <w:t>моничному физическому  развитию</w:t>
      </w:r>
      <w:r w:rsidRPr="002577C6">
        <w:rPr>
          <w:color w:val="000000"/>
          <w:sz w:val="24"/>
          <w:szCs w:val="24"/>
        </w:rPr>
        <w:t>, всесторон</w:t>
      </w:r>
      <w:r>
        <w:rPr>
          <w:color w:val="000000"/>
          <w:sz w:val="24"/>
          <w:szCs w:val="24"/>
        </w:rPr>
        <w:t xml:space="preserve">ней физической подготовленности, </w:t>
      </w:r>
      <w:r w:rsidRPr="002577C6">
        <w:rPr>
          <w:color w:val="000000"/>
          <w:sz w:val="24"/>
          <w:szCs w:val="24"/>
        </w:rPr>
        <w:t>укреплению и сохранению здоровья воспитанников</w:t>
      </w:r>
    </w:p>
    <w:p w:rsidR="00547515" w:rsidRDefault="00547515" w:rsidP="00547515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    Гармоничное развитие личности возможно при условии  рационально организованной и систематически осуществляемой двигательной деятельности ребенка, а также при условии формирования у школьников основных представлений о физической культуре и здоровом образе жизни.</w:t>
      </w:r>
    </w:p>
    <w:p w:rsidR="00547515" w:rsidRPr="00B37B7C" w:rsidRDefault="004E209C" w:rsidP="00547515">
      <w:pPr>
        <w:ind w:right="-1" w:firstLine="284"/>
        <w:jc w:val="both"/>
      </w:pPr>
      <w:r>
        <w:t>П</w:t>
      </w:r>
      <w:r w:rsidR="00547515" w:rsidRPr="00B37B7C">
        <w:t>едагогический коллектив 1 раз в год проходят медицинский осмотр, о результатах даются необходимые рекомендации для улучшения состояния здоровья и предупреждения спор</w:t>
      </w:r>
      <w:r>
        <w:t>тивного травматизма. У</w:t>
      </w:r>
      <w:r w:rsidR="00547515" w:rsidRPr="00B37B7C">
        <w:t>чащиеся СП Д</w:t>
      </w:r>
      <w:r>
        <w:t>ЮСШ</w:t>
      </w:r>
      <w:r w:rsidR="00547515" w:rsidRPr="00B37B7C">
        <w:t xml:space="preserve">, входящие в состав сборных команд </w:t>
      </w:r>
      <w:r w:rsidR="00547515" w:rsidRPr="00B37B7C">
        <w:lastRenderedPageBreak/>
        <w:t>Самарской области</w:t>
      </w:r>
      <w:r>
        <w:t xml:space="preserve"> и России</w:t>
      </w:r>
      <w:r w:rsidR="00547515" w:rsidRPr="00B37B7C">
        <w:t xml:space="preserve">, проходят углубленный медицинский осмотр в Центре спортивной медицины СОКБ им. Калинина. </w:t>
      </w:r>
    </w:p>
    <w:p w:rsidR="00547515" w:rsidRPr="005A0228" w:rsidRDefault="00547515" w:rsidP="00547515">
      <w:pPr>
        <w:ind w:right="-1" w:firstLine="284"/>
        <w:jc w:val="both"/>
      </w:pPr>
      <w:r w:rsidRPr="00B37B7C">
        <w:t>В настоящее время в СП Д</w:t>
      </w:r>
      <w:r w:rsidR="004E209C">
        <w:t>ЮСШ</w:t>
      </w:r>
      <w:r w:rsidRPr="00B37B7C">
        <w:t xml:space="preserve"> отсутствует штатный медицинский работник. Во время проведения учебно-тренировочных занятий и соревнований в школе работает (на договорной основе) фельдшер.</w:t>
      </w:r>
    </w:p>
    <w:p w:rsidR="00547515" w:rsidRPr="002577C6" w:rsidRDefault="00547515" w:rsidP="00547515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Pr="002577C6">
        <w:rPr>
          <w:color w:val="000000"/>
          <w:sz w:val="24"/>
          <w:szCs w:val="24"/>
        </w:rPr>
        <w:t>В отчетный период  в спортивной школе проводилась системная работа по реализации комплекса мер по охране и укреплению здоровья занимающихся по следующим направлениям:</w:t>
      </w:r>
    </w:p>
    <w:p w:rsidR="00547515" w:rsidRPr="002577C6" w:rsidRDefault="00547515" w:rsidP="00547515">
      <w:pPr>
        <w:pStyle w:val="31"/>
        <w:numPr>
          <w:ilvl w:val="0"/>
          <w:numId w:val="14"/>
        </w:numPr>
        <w:tabs>
          <w:tab w:val="num" w:pos="851"/>
        </w:tabs>
        <w:spacing w:after="0"/>
        <w:ind w:left="851" w:hanging="425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Осуществление дифференцированного подхода с учетом возраста и уровня подготовки </w:t>
      </w:r>
    </w:p>
    <w:p w:rsidR="00547515" w:rsidRPr="004E209C" w:rsidRDefault="00547515" w:rsidP="004E209C">
      <w:pPr>
        <w:pStyle w:val="31"/>
        <w:numPr>
          <w:ilvl w:val="0"/>
          <w:numId w:val="14"/>
        </w:numPr>
        <w:tabs>
          <w:tab w:val="num" w:pos="851"/>
        </w:tabs>
        <w:spacing w:after="0"/>
        <w:ind w:left="851" w:hanging="425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Поддержание санитарно – гигиенического режима в соответствии с санитарно – эпидемиологическими требованиями к УДО </w:t>
      </w:r>
    </w:p>
    <w:p w:rsidR="00547515" w:rsidRPr="002577C6" w:rsidRDefault="00547515" w:rsidP="00547515">
      <w:pPr>
        <w:pStyle w:val="31"/>
        <w:numPr>
          <w:ilvl w:val="0"/>
          <w:numId w:val="14"/>
        </w:numPr>
        <w:tabs>
          <w:tab w:val="num" w:pos="851"/>
        </w:tabs>
        <w:spacing w:after="0"/>
        <w:ind w:left="851" w:hanging="425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>Организация летней оздоровительной кампании</w:t>
      </w:r>
    </w:p>
    <w:p w:rsidR="00547515" w:rsidRPr="002577C6" w:rsidRDefault="00547515" w:rsidP="00547515">
      <w:pPr>
        <w:pStyle w:val="31"/>
        <w:numPr>
          <w:ilvl w:val="0"/>
          <w:numId w:val="14"/>
        </w:numPr>
        <w:tabs>
          <w:tab w:val="num" w:pos="851"/>
        </w:tabs>
        <w:spacing w:after="0"/>
        <w:ind w:left="851" w:hanging="425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>Социальная поддержка детей с учетом индивидуального подхода</w:t>
      </w:r>
    </w:p>
    <w:p w:rsidR="00547515" w:rsidRPr="002577C6" w:rsidRDefault="00547515" w:rsidP="00547515">
      <w:pPr>
        <w:pStyle w:val="31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>Меры по охране  и укреплению здоровья сотрудников включали следующее:</w:t>
      </w:r>
    </w:p>
    <w:p w:rsidR="00547515" w:rsidRPr="002577C6" w:rsidRDefault="00547515" w:rsidP="00547515">
      <w:pPr>
        <w:pStyle w:val="31"/>
        <w:numPr>
          <w:ilvl w:val="0"/>
          <w:numId w:val="15"/>
        </w:numPr>
        <w:tabs>
          <w:tab w:val="num" w:pos="851"/>
        </w:tabs>
        <w:spacing w:after="0"/>
        <w:ind w:hanging="1014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Обеспечение ежегодных медицинских осмотров </w:t>
      </w:r>
    </w:p>
    <w:p w:rsidR="00547515" w:rsidRPr="002577C6" w:rsidRDefault="00547515" w:rsidP="00547515">
      <w:pPr>
        <w:pStyle w:val="31"/>
        <w:numPr>
          <w:ilvl w:val="0"/>
          <w:numId w:val="15"/>
        </w:numPr>
        <w:tabs>
          <w:tab w:val="num" w:pos="851"/>
        </w:tabs>
        <w:spacing w:after="0"/>
        <w:ind w:hanging="1014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>Проведение инструктирования  по охране труда</w:t>
      </w:r>
    </w:p>
    <w:p w:rsidR="00547515" w:rsidRPr="002577C6" w:rsidRDefault="00547515" w:rsidP="00547515">
      <w:pPr>
        <w:pStyle w:val="31"/>
        <w:numPr>
          <w:ilvl w:val="0"/>
          <w:numId w:val="15"/>
        </w:numPr>
        <w:tabs>
          <w:tab w:val="num" w:pos="851"/>
        </w:tabs>
        <w:spacing w:after="0"/>
        <w:ind w:hanging="1014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>Издание организационно – распорядительных документов по охране труда</w:t>
      </w:r>
    </w:p>
    <w:p w:rsidR="00547515" w:rsidRPr="002577C6" w:rsidRDefault="00547515" w:rsidP="00547515">
      <w:pPr>
        <w:pStyle w:val="31"/>
        <w:numPr>
          <w:ilvl w:val="0"/>
          <w:numId w:val="15"/>
        </w:numPr>
        <w:tabs>
          <w:tab w:val="num" w:pos="851"/>
        </w:tabs>
        <w:spacing w:after="0"/>
        <w:ind w:hanging="1014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Заключение Коллективного договора </w:t>
      </w:r>
      <w:proofErr w:type="gramStart"/>
      <w:r w:rsidRPr="002577C6">
        <w:rPr>
          <w:color w:val="000000"/>
          <w:sz w:val="24"/>
          <w:szCs w:val="24"/>
        </w:rPr>
        <w:t xml:space="preserve">( </w:t>
      </w:r>
      <w:proofErr w:type="gramEnd"/>
      <w:r w:rsidRPr="002577C6">
        <w:rPr>
          <w:color w:val="000000"/>
          <w:sz w:val="24"/>
          <w:szCs w:val="24"/>
        </w:rPr>
        <w:t>раздел «Охрана труда»)</w:t>
      </w:r>
    </w:p>
    <w:p w:rsidR="00547515" w:rsidRPr="002577C6" w:rsidRDefault="00547515" w:rsidP="00547515">
      <w:pPr>
        <w:pStyle w:val="31"/>
        <w:numPr>
          <w:ilvl w:val="0"/>
          <w:numId w:val="15"/>
        </w:numPr>
        <w:tabs>
          <w:tab w:val="num" w:pos="851"/>
        </w:tabs>
        <w:spacing w:after="0"/>
        <w:ind w:hanging="1014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>Соблюдение  трудового законодательства в части режима труда и отдыха.</w:t>
      </w:r>
    </w:p>
    <w:p w:rsidR="00547515" w:rsidRPr="002577C6" w:rsidRDefault="00547515" w:rsidP="00547515">
      <w:pPr>
        <w:pStyle w:val="31"/>
        <w:numPr>
          <w:ilvl w:val="0"/>
          <w:numId w:val="15"/>
        </w:numPr>
        <w:tabs>
          <w:tab w:val="num" w:pos="851"/>
        </w:tabs>
        <w:spacing w:after="0"/>
        <w:ind w:hanging="1014"/>
        <w:jc w:val="both"/>
        <w:rPr>
          <w:color w:val="000000"/>
          <w:sz w:val="24"/>
          <w:szCs w:val="24"/>
        </w:rPr>
      </w:pPr>
      <w:r w:rsidRPr="002577C6">
        <w:rPr>
          <w:sz w:val="24"/>
          <w:szCs w:val="24"/>
        </w:rPr>
        <w:t>Социальное страхование и обеспечение</w:t>
      </w:r>
    </w:p>
    <w:p w:rsidR="00547515" w:rsidRPr="002577C6" w:rsidRDefault="00547515" w:rsidP="00547515">
      <w:pPr>
        <w:tabs>
          <w:tab w:val="num" w:pos="-142"/>
        </w:tabs>
        <w:ind w:firstLine="426"/>
        <w:jc w:val="both"/>
      </w:pPr>
    </w:p>
    <w:p w:rsidR="004E209C" w:rsidRDefault="004E209C" w:rsidP="00547515">
      <w:pPr>
        <w:tabs>
          <w:tab w:val="num" w:pos="-142"/>
        </w:tabs>
        <w:jc w:val="center"/>
        <w:rPr>
          <w:b/>
        </w:rPr>
      </w:pPr>
    </w:p>
    <w:p w:rsidR="00547515" w:rsidRPr="002577C6" w:rsidRDefault="00547515" w:rsidP="00547515">
      <w:pPr>
        <w:tabs>
          <w:tab w:val="num" w:pos="-142"/>
        </w:tabs>
        <w:jc w:val="center"/>
        <w:rPr>
          <w:b/>
        </w:rPr>
      </w:pPr>
      <w:r>
        <w:rPr>
          <w:b/>
        </w:rPr>
        <w:t>9.</w:t>
      </w:r>
      <w:r w:rsidRPr="002577C6">
        <w:rPr>
          <w:b/>
        </w:rPr>
        <w:t>Методическое обеспечение образовательного процесса.</w:t>
      </w:r>
    </w:p>
    <w:p w:rsidR="00547515" w:rsidRPr="002577C6" w:rsidRDefault="00547515" w:rsidP="00547515">
      <w:pPr>
        <w:tabs>
          <w:tab w:val="num" w:pos="-142"/>
        </w:tabs>
        <w:ind w:firstLine="426"/>
        <w:jc w:val="center"/>
        <w:rPr>
          <w:b/>
        </w:rPr>
      </w:pPr>
    </w:p>
    <w:p w:rsidR="00547515" w:rsidRPr="002577C6" w:rsidRDefault="00547515" w:rsidP="00547515">
      <w:pPr>
        <w:tabs>
          <w:tab w:val="num" w:pos="-142"/>
        </w:tabs>
        <w:ind w:firstLine="426"/>
        <w:jc w:val="both"/>
      </w:pPr>
      <w:r w:rsidRPr="002577C6">
        <w:t xml:space="preserve"> По результатам анализа методической деятельности учреждения установлено, что школа осуществляет информационно-методическую работу на учрежденческом, муниципальном и окружном уровнях. Проводит консультационную деятельность на учрежденческом, муниципальном, окружном уровнях. Обучающий раздел методической деятельности осуществляется на учрежденческом, муниципальном и окружном уровнях. Научно-исследовательская работа школой не проводится. Методическая продукция разрабатывается и используется на учрежденческом уровне. </w:t>
      </w:r>
    </w:p>
    <w:p w:rsidR="00547515" w:rsidRPr="002577C6" w:rsidRDefault="00711C4E" w:rsidP="00711C4E">
      <w:pPr>
        <w:tabs>
          <w:tab w:val="num" w:pos="-142"/>
        </w:tabs>
        <w:ind w:firstLine="426"/>
        <w:jc w:val="both"/>
      </w:pPr>
      <w:r>
        <w:t>Тренеры-</w:t>
      </w:r>
      <w:r w:rsidR="00547515" w:rsidRPr="002577C6">
        <w:t>преподаватели личным примером прививают навыки здорового образа жизни, пропагандируют активные занятия физической культурой и спортом среди детей и подростков г</w:t>
      </w:r>
      <w:proofErr w:type="gramStart"/>
      <w:r w:rsidR="00547515" w:rsidRPr="002577C6">
        <w:t>.о</w:t>
      </w:r>
      <w:proofErr w:type="gramEnd"/>
      <w:r w:rsidR="00547515" w:rsidRPr="002577C6">
        <w:t xml:space="preserve"> </w:t>
      </w:r>
      <w:r>
        <w:t xml:space="preserve">Похвистнево, участвуют в Спартакиаде педагогических работников СВУ </w:t>
      </w:r>
      <w:proofErr w:type="spellStart"/>
      <w:r>
        <w:t>МОиН</w:t>
      </w:r>
      <w:proofErr w:type="spellEnd"/>
      <w:r>
        <w:t xml:space="preserve"> СО и в городской Спартакиаде среди муниципальных предприятий и акционерных обществ. С</w:t>
      </w:r>
      <w:r w:rsidR="00547515">
        <w:t>портивная школа</w:t>
      </w:r>
      <w:r w:rsidR="00547515" w:rsidRPr="002577C6">
        <w:t xml:space="preserve"> организует и проводит социально-значимые меропр</w:t>
      </w:r>
      <w:r>
        <w:t>иятия муниципального и</w:t>
      </w:r>
      <w:r w:rsidR="00547515" w:rsidRPr="002577C6">
        <w:t xml:space="preserve"> областного уровней с высоким качеством проведения и положительными оценками по организации и проведению социально-значимых мероприятий. </w:t>
      </w:r>
    </w:p>
    <w:p w:rsidR="00547515" w:rsidRPr="002577C6" w:rsidRDefault="00547515" w:rsidP="00547515">
      <w:pPr>
        <w:tabs>
          <w:tab w:val="num" w:pos="-142"/>
        </w:tabs>
        <w:ind w:firstLine="426"/>
        <w:jc w:val="both"/>
      </w:pPr>
      <w:r w:rsidRPr="002577C6">
        <w:t>Методическое обеспечение образовательного процесса осуществляется на уровне:</w:t>
      </w:r>
    </w:p>
    <w:p w:rsidR="00547515" w:rsidRPr="002577C6" w:rsidRDefault="00547515" w:rsidP="00547515">
      <w:pPr>
        <w:tabs>
          <w:tab w:val="num" w:pos="-142"/>
        </w:tabs>
        <w:ind w:firstLine="426"/>
        <w:jc w:val="both"/>
      </w:pPr>
      <w:r w:rsidRPr="002577C6">
        <w:rPr>
          <w:b/>
        </w:rPr>
        <w:t>Научно-педагогической помощи</w:t>
      </w:r>
      <w:r w:rsidRPr="002577C6">
        <w:t xml:space="preserve">: </w:t>
      </w:r>
    </w:p>
    <w:p w:rsidR="00547515" w:rsidRPr="002577C6" w:rsidRDefault="00547515" w:rsidP="00547515">
      <w:pPr>
        <w:tabs>
          <w:tab w:val="num" w:pos="-142"/>
        </w:tabs>
        <w:jc w:val="both"/>
      </w:pPr>
      <w:r w:rsidRPr="002577C6">
        <w:t>разработка и внедрение образовательных учебных программ физкультурно-спортивной направленности. Участие в семинарах для тренеров-преподавателей по видам спорта с целью изучения передовых и представления собственных разработок по различным направлениям видов спорта.</w:t>
      </w:r>
    </w:p>
    <w:p w:rsidR="00547515" w:rsidRPr="002577C6" w:rsidRDefault="00547515" w:rsidP="00547515">
      <w:pPr>
        <w:tabs>
          <w:tab w:val="num" w:pos="-142"/>
        </w:tabs>
        <w:ind w:firstLine="426"/>
        <w:jc w:val="both"/>
        <w:rPr>
          <w:b/>
        </w:rPr>
      </w:pPr>
      <w:r w:rsidRPr="002577C6">
        <w:rPr>
          <w:b/>
        </w:rPr>
        <w:t>Консультативно-методической помощи:</w:t>
      </w:r>
    </w:p>
    <w:p w:rsidR="00547515" w:rsidRPr="002577C6" w:rsidRDefault="00547515" w:rsidP="00547515">
      <w:pPr>
        <w:tabs>
          <w:tab w:val="num" w:pos="-142"/>
        </w:tabs>
        <w:ind w:firstLine="426"/>
        <w:jc w:val="both"/>
      </w:pPr>
      <w:r w:rsidRPr="002577C6">
        <w:t xml:space="preserve">Организация и </w:t>
      </w:r>
      <w:r w:rsidR="00711C4E">
        <w:t>проведение городских спортивно-</w:t>
      </w:r>
      <w:r w:rsidRPr="002577C6">
        <w:t xml:space="preserve">массовых и </w:t>
      </w:r>
      <w:proofErr w:type="spellStart"/>
      <w:r w:rsidRPr="002577C6">
        <w:t>физкультурн</w:t>
      </w:r>
      <w:proofErr w:type="gramStart"/>
      <w:r w:rsidRPr="002577C6">
        <w:t>о</w:t>
      </w:r>
      <w:proofErr w:type="spellEnd"/>
      <w:r w:rsidRPr="002577C6">
        <w:t>-</w:t>
      </w:r>
      <w:proofErr w:type="gramEnd"/>
      <w:r w:rsidRPr="002577C6">
        <w:t xml:space="preserve"> оздоровительных мероприятий для учащихся. Организация и проведение городских, областных и Всерос</w:t>
      </w:r>
      <w:r>
        <w:t>с</w:t>
      </w:r>
      <w:r w:rsidRPr="002577C6">
        <w:t xml:space="preserve">ийских соревнований. </w:t>
      </w:r>
    </w:p>
    <w:p w:rsidR="00547515" w:rsidRPr="002577C6" w:rsidRDefault="00547515" w:rsidP="00547515">
      <w:pPr>
        <w:tabs>
          <w:tab w:val="num" w:pos="-142"/>
        </w:tabs>
        <w:ind w:firstLine="426"/>
        <w:jc w:val="both"/>
      </w:pPr>
      <w:r w:rsidRPr="002577C6">
        <w:t>Аттестация тренеров-преподавателей.</w:t>
      </w:r>
    </w:p>
    <w:p w:rsidR="00547515" w:rsidRDefault="00547515" w:rsidP="00547515">
      <w:pPr>
        <w:tabs>
          <w:tab w:val="num" w:pos="-142"/>
        </w:tabs>
        <w:ind w:firstLine="426"/>
        <w:jc w:val="both"/>
      </w:pPr>
      <w:r w:rsidRPr="002577C6">
        <w:tab/>
      </w:r>
    </w:p>
    <w:p w:rsidR="00547515" w:rsidRPr="00465A2E" w:rsidRDefault="00547515" w:rsidP="00547515">
      <w:pPr>
        <w:ind w:right="-1"/>
        <w:jc w:val="center"/>
        <w:rPr>
          <w:b/>
        </w:rPr>
      </w:pPr>
      <w:r w:rsidRPr="00465A2E">
        <w:rPr>
          <w:b/>
        </w:rPr>
        <w:lastRenderedPageBreak/>
        <w:t>1</w:t>
      </w:r>
      <w:r w:rsidR="00711C4E">
        <w:rPr>
          <w:b/>
        </w:rPr>
        <w:t>0</w:t>
      </w:r>
      <w:r w:rsidRPr="00465A2E">
        <w:rPr>
          <w:b/>
        </w:rPr>
        <w:t>.Материально- техническое обеспечение</w:t>
      </w:r>
    </w:p>
    <w:p w:rsidR="00547515" w:rsidRPr="00123DB7" w:rsidRDefault="00547515" w:rsidP="00921550">
      <w:pPr>
        <w:ind w:right="-1"/>
        <w:jc w:val="both"/>
      </w:pPr>
      <w:r>
        <w:rPr>
          <w:sz w:val="28"/>
          <w:szCs w:val="28"/>
        </w:rPr>
        <w:t xml:space="preserve">      </w:t>
      </w:r>
    </w:p>
    <w:p w:rsidR="00547515" w:rsidRDefault="00D26E00" w:rsidP="00711C4E">
      <w:pPr>
        <w:ind w:right="-1" w:firstLine="708"/>
        <w:jc w:val="both"/>
      </w:pPr>
      <w:r>
        <w:t>В</w:t>
      </w:r>
      <w:r w:rsidR="00547515">
        <w:t xml:space="preserve"> </w:t>
      </w:r>
      <w:r>
        <w:t xml:space="preserve">январе </w:t>
      </w:r>
      <w:r w:rsidR="00547515">
        <w:t>201</w:t>
      </w:r>
      <w:r>
        <w:t>5</w:t>
      </w:r>
      <w:r w:rsidR="00547515">
        <w:t xml:space="preserve"> году</w:t>
      </w:r>
      <w:r w:rsidR="00921550">
        <w:t xml:space="preserve"> за счет средств администрации г.о</w:t>
      </w:r>
      <w:proofErr w:type="gramStart"/>
      <w:r w:rsidR="00921550">
        <w:t>.П</w:t>
      </w:r>
      <w:proofErr w:type="gramEnd"/>
      <w:r w:rsidR="00921550">
        <w:t>охвистнево было приобретено</w:t>
      </w:r>
      <w:r w:rsidR="00547515" w:rsidRPr="009B2943">
        <w:t xml:space="preserve"> спор</w:t>
      </w:r>
      <w:r w:rsidR="00547515">
        <w:t xml:space="preserve">тивного инвентаря и спортивного </w:t>
      </w:r>
      <w:r w:rsidR="00547515" w:rsidRPr="009B2943">
        <w:t>оборудования</w:t>
      </w:r>
      <w:r w:rsidR="00547515">
        <w:t xml:space="preserve"> на сумму </w:t>
      </w:r>
      <w:r w:rsidR="00547515" w:rsidRPr="00085144">
        <w:t> </w:t>
      </w:r>
      <w:r w:rsidR="00921550">
        <w:t>500</w:t>
      </w:r>
      <w:r w:rsidR="00085144">
        <w:t> 000</w:t>
      </w:r>
      <w:r w:rsidR="00547515">
        <w:t xml:space="preserve"> руб</w:t>
      </w:r>
      <w:r w:rsidR="00547515" w:rsidRPr="009B2943">
        <w:t>.</w:t>
      </w:r>
      <w:r w:rsidR="00921550">
        <w:t xml:space="preserve"> </w:t>
      </w:r>
    </w:p>
    <w:p w:rsidR="00921550" w:rsidRPr="00F65278" w:rsidRDefault="00921550" w:rsidP="00711C4E">
      <w:pPr>
        <w:ind w:right="-1" w:firstLine="708"/>
        <w:jc w:val="both"/>
      </w:pPr>
      <w:r>
        <w:t xml:space="preserve">На командировочные расходы </w:t>
      </w:r>
      <w:r w:rsidR="00D26E00">
        <w:t xml:space="preserve">тренерского состав в 2015 году было заложено 6 000 рублей и </w:t>
      </w:r>
      <w:r>
        <w:t xml:space="preserve">спортсменам СП ДЮСШ </w:t>
      </w:r>
      <w:r w:rsidR="00D26E00">
        <w:t>– 25 500 рублей.</w:t>
      </w:r>
    </w:p>
    <w:p w:rsidR="00547515" w:rsidRDefault="00547515" w:rsidP="00547515">
      <w:pPr>
        <w:rPr>
          <w:b/>
          <w:u w:val="single"/>
        </w:rPr>
      </w:pPr>
    </w:p>
    <w:p w:rsidR="00547515" w:rsidRPr="00465A2E" w:rsidRDefault="00547515" w:rsidP="00547515">
      <w:pPr>
        <w:jc w:val="center"/>
        <w:rPr>
          <w:b/>
        </w:rPr>
      </w:pPr>
      <w:r w:rsidRPr="00465A2E">
        <w:rPr>
          <w:b/>
        </w:rPr>
        <w:t>1</w:t>
      </w:r>
      <w:r w:rsidR="00711C4E">
        <w:rPr>
          <w:b/>
        </w:rPr>
        <w:t>1</w:t>
      </w:r>
      <w:r w:rsidRPr="00465A2E">
        <w:rPr>
          <w:b/>
        </w:rPr>
        <w:t>.Социальная активность и социальное партнерство</w:t>
      </w:r>
    </w:p>
    <w:p w:rsidR="00547515" w:rsidRPr="002577C6" w:rsidRDefault="00547515" w:rsidP="00547515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      Система образования является одной из составляющих структур социальной сферы, обеспечивающей многогранную подготовку личности учащегося к дальнейшей адаптации в общественной и производственной деятельности. И если в  ведении общеобразовательной подготовки учащихся школа обособлена, самостоятельна и </w:t>
      </w:r>
      <w:proofErr w:type="spellStart"/>
      <w:r w:rsidRPr="002577C6">
        <w:rPr>
          <w:color w:val="000000"/>
          <w:sz w:val="24"/>
          <w:szCs w:val="24"/>
        </w:rPr>
        <w:t>самодостаточна</w:t>
      </w:r>
      <w:proofErr w:type="spellEnd"/>
      <w:r w:rsidRPr="002577C6">
        <w:rPr>
          <w:color w:val="000000"/>
          <w:sz w:val="24"/>
          <w:szCs w:val="24"/>
        </w:rPr>
        <w:t>, то в физическом воспитании и спортивной подготовке взаимодействует со многими другими заинтересованными государственны</w:t>
      </w:r>
      <w:r>
        <w:rPr>
          <w:color w:val="000000"/>
          <w:sz w:val="24"/>
          <w:szCs w:val="24"/>
        </w:rPr>
        <w:t xml:space="preserve">ми и общественными структурами: </w:t>
      </w:r>
      <w:r w:rsidRPr="002577C6">
        <w:rPr>
          <w:color w:val="000000"/>
          <w:sz w:val="24"/>
          <w:szCs w:val="24"/>
        </w:rPr>
        <w:t xml:space="preserve">управлением здравоохранения, комитетом по молодежной политике, федерациями по видам спорта, прочими  общественными объединениями. И поэтому в нынешнее время, когда спорт, как элемент общественной жизни и средства самосовершенствования и самовыражения, для многих приобретает былую привлекательность, ценность и значимость, особенно важно объединение усилий и возможностей всех участников процесса физического воспитания молодежи. </w:t>
      </w:r>
    </w:p>
    <w:p w:rsidR="00547515" w:rsidRPr="002577C6" w:rsidRDefault="00547515" w:rsidP="00547515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      В этих условиях спортивная школа становится организующей, координирующей и проводящей структурой в системе образования города, об</w:t>
      </w:r>
      <w:r>
        <w:rPr>
          <w:color w:val="000000"/>
          <w:sz w:val="24"/>
          <w:szCs w:val="24"/>
        </w:rPr>
        <w:t>еспечивающей это взаимодействие</w:t>
      </w:r>
      <w:r w:rsidRPr="002577C6">
        <w:rPr>
          <w:color w:val="000000"/>
          <w:sz w:val="24"/>
          <w:szCs w:val="24"/>
        </w:rPr>
        <w:t xml:space="preserve">. Спортивная школа, действуя в рамках уставного функционала, представляет управление образования в выработке и проведении городской политики в области физической подготовки, укреплении здоровья и подготовке спортсменов-разрядников совместно с другими обозначенными структурами. Объедение усилий и возможностей необходимо на уровне административно-управленческом, ресурсном, кадровом, программном и финансовом. </w:t>
      </w:r>
    </w:p>
    <w:p w:rsidR="00547515" w:rsidRPr="002577C6" w:rsidRDefault="00547515" w:rsidP="00547515">
      <w:pPr>
        <w:pStyle w:val="31"/>
        <w:spacing w:after="0"/>
        <w:ind w:left="0" w:firstLine="290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 Участие в определении и формировании потребностей детей и учащихся, родителей, педагогов в развитии физкультуры и спорта. </w:t>
      </w:r>
    </w:p>
    <w:p w:rsidR="00547515" w:rsidRPr="002577C6" w:rsidRDefault="00547515" w:rsidP="00547515">
      <w:pPr>
        <w:pStyle w:val="31"/>
        <w:numPr>
          <w:ilvl w:val="0"/>
          <w:numId w:val="16"/>
        </w:numPr>
        <w:tabs>
          <w:tab w:val="num" w:pos="993"/>
        </w:tabs>
        <w:spacing w:after="0"/>
        <w:ind w:left="993" w:hanging="567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Формирование систематической согласованной программы проведения оздоровительных мероприятий различной направленности, подготовке единого календаря спортивной и спортивно-массовой работы.   </w:t>
      </w:r>
    </w:p>
    <w:p w:rsidR="00547515" w:rsidRPr="002577C6" w:rsidRDefault="00547515" w:rsidP="00547515">
      <w:pPr>
        <w:pStyle w:val="31"/>
        <w:numPr>
          <w:ilvl w:val="0"/>
          <w:numId w:val="17"/>
        </w:numPr>
        <w:tabs>
          <w:tab w:val="num" w:pos="993"/>
        </w:tabs>
        <w:spacing w:after="0"/>
        <w:ind w:left="993" w:hanging="567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Объединение ресурсных возможностей в обеспечении физического воспитания детей и учащихся. </w:t>
      </w:r>
    </w:p>
    <w:p w:rsidR="00547515" w:rsidRPr="002577C6" w:rsidRDefault="00547515" w:rsidP="00547515">
      <w:pPr>
        <w:pStyle w:val="31"/>
        <w:numPr>
          <w:ilvl w:val="0"/>
          <w:numId w:val="18"/>
        </w:numPr>
        <w:tabs>
          <w:tab w:val="num" w:pos="993"/>
        </w:tabs>
        <w:spacing w:after="0"/>
        <w:ind w:left="993" w:hanging="567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Качественное улучшение взаимосвязи спортивной школы с общеобразовательными и дошкольными учреждениями в проведении физкультурно-оздоровительной и спортивно-массовой  работе на основе подготовки единых согласованных учебных программ, создания секций физкультурно-спортивной направленности, проведении массовых мероприятий (олимпиад, фестивалей, конкурсов и др.), организации учебно-методической работы. </w:t>
      </w:r>
    </w:p>
    <w:p w:rsidR="00547515" w:rsidRPr="002577C6" w:rsidRDefault="00547515" w:rsidP="00547515">
      <w:pPr>
        <w:pStyle w:val="31"/>
        <w:numPr>
          <w:ilvl w:val="0"/>
          <w:numId w:val="19"/>
        </w:numPr>
        <w:tabs>
          <w:tab w:val="num" w:pos="993"/>
        </w:tabs>
        <w:spacing w:after="0"/>
        <w:ind w:left="993" w:hanging="567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Организация и участие, совместно с другими учреждениями дополнительного образования, в проведении акций и мероприятий социально-воспитательной направленности. </w:t>
      </w:r>
    </w:p>
    <w:p w:rsidR="00547515" w:rsidRPr="002577C6" w:rsidRDefault="00547515" w:rsidP="00547515">
      <w:pPr>
        <w:pStyle w:val="31"/>
        <w:numPr>
          <w:ilvl w:val="0"/>
          <w:numId w:val="19"/>
        </w:numPr>
        <w:tabs>
          <w:tab w:val="num" w:pos="993"/>
        </w:tabs>
        <w:spacing w:after="0"/>
        <w:ind w:left="993" w:hanging="567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Участие в обеспечении формирования и воспитания здорового образа жизни у всех участников образовательного процесса.  </w:t>
      </w:r>
    </w:p>
    <w:p w:rsidR="00547515" w:rsidRPr="002577C6" w:rsidRDefault="00547515" w:rsidP="00547515">
      <w:pPr>
        <w:pStyle w:val="31"/>
        <w:numPr>
          <w:ilvl w:val="0"/>
          <w:numId w:val="19"/>
        </w:numPr>
        <w:tabs>
          <w:tab w:val="num" w:pos="993"/>
        </w:tabs>
        <w:spacing w:after="0"/>
        <w:ind w:left="993" w:hanging="567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Организация медицинского обеспечения учебно-тренировочного процесса на уровне </w:t>
      </w:r>
      <w:proofErr w:type="gramStart"/>
      <w:r w:rsidRPr="002577C6">
        <w:rPr>
          <w:color w:val="000000"/>
          <w:sz w:val="24"/>
          <w:szCs w:val="24"/>
        </w:rPr>
        <w:t>спортивной</w:t>
      </w:r>
      <w:proofErr w:type="gramEnd"/>
      <w:r w:rsidRPr="002577C6">
        <w:rPr>
          <w:color w:val="000000"/>
          <w:sz w:val="24"/>
          <w:szCs w:val="24"/>
        </w:rPr>
        <w:t xml:space="preserve"> и общеобразовательных школ. </w:t>
      </w:r>
    </w:p>
    <w:p w:rsidR="00547515" w:rsidRPr="002577C6" w:rsidRDefault="00547515" w:rsidP="00547515">
      <w:pPr>
        <w:pStyle w:val="31"/>
        <w:numPr>
          <w:ilvl w:val="0"/>
          <w:numId w:val="20"/>
        </w:numPr>
        <w:tabs>
          <w:tab w:val="num" w:pos="993"/>
        </w:tabs>
        <w:spacing w:after="0"/>
        <w:ind w:left="993" w:hanging="567"/>
        <w:jc w:val="both"/>
        <w:rPr>
          <w:color w:val="000000"/>
          <w:sz w:val="24"/>
          <w:szCs w:val="24"/>
        </w:rPr>
      </w:pPr>
      <w:r w:rsidRPr="002577C6">
        <w:rPr>
          <w:color w:val="000000"/>
          <w:sz w:val="24"/>
          <w:szCs w:val="24"/>
        </w:rPr>
        <w:t xml:space="preserve">Улучшение работы с родительской общественностью школы, общественно-политическими организациями, общественными фондами, промышленниками и </w:t>
      </w:r>
      <w:r w:rsidRPr="002577C6">
        <w:rPr>
          <w:color w:val="000000"/>
          <w:sz w:val="24"/>
          <w:szCs w:val="24"/>
        </w:rPr>
        <w:lastRenderedPageBreak/>
        <w:t xml:space="preserve">предпринимателями, направленной на повышение качества и ресурсное обеспечение учебно-тренировочного и оздоровительного процесса. </w:t>
      </w:r>
    </w:p>
    <w:p w:rsidR="00547515" w:rsidRPr="00465A2E" w:rsidRDefault="00547515" w:rsidP="00547515">
      <w:pPr>
        <w:pStyle w:val="31"/>
        <w:numPr>
          <w:ilvl w:val="0"/>
          <w:numId w:val="21"/>
        </w:numPr>
        <w:tabs>
          <w:tab w:val="num" w:pos="993"/>
        </w:tabs>
        <w:spacing w:after="0"/>
        <w:ind w:left="993" w:hanging="567"/>
        <w:jc w:val="both"/>
        <w:rPr>
          <w:sz w:val="24"/>
          <w:szCs w:val="24"/>
        </w:rPr>
      </w:pPr>
      <w:r w:rsidRPr="002577C6">
        <w:rPr>
          <w:sz w:val="24"/>
          <w:szCs w:val="24"/>
        </w:rPr>
        <w:t xml:space="preserve">Расширение содержания и объема дополнительного образования спортивной направленности на базе образовательных учреждений различного уровня, интеграция дополнительного образования в общую образовательную программу учреждений, формирование моделей непрерывного физического воспитания на уровне дополнительного образования.  </w:t>
      </w:r>
    </w:p>
    <w:p w:rsidR="00547515" w:rsidRDefault="00547515" w:rsidP="00547515">
      <w:pPr>
        <w:rPr>
          <w:b/>
          <w:u w:val="single"/>
        </w:rPr>
      </w:pPr>
    </w:p>
    <w:p w:rsidR="00547515" w:rsidRPr="00B37B7C" w:rsidRDefault="00547515" w:rsidP="00547515">
      <w:pPr>
        <w:ind w:right="-284"/>
        <w:jc w:val="both"/>
        <w:rPr>
          <w:b/>
        </w:rPr>
      </w:pPr>
      <w:r>
        <w:rPr>
          <w:b/>
        </w:rPr>
        <w:t>1</w:t>
      </w:r>
      <w:r w:rsidR="00FB2114">
        <w:rPr>
          <w:b/>
        </w:rPr>
        <w:t>2</w:t>
      </w:r>
      <w:r>
        <w:rPr>
          <w:b/>
        </w:rPr>
        <w:t>.</w:t>
      </w:r>
      <w:r w:rsidRPr="00B37B7C">
        <w:rPr>
          <w:b/>
        </w:rPr>
        <w:t xml:space="preserve"> ПРОПАГАНДА ФИЗИЧЕСКОЙ КУЛЬТУРЫ И СПОРТА</w:t>
      </w:r>
    </w:p>
    <w:p w:rsidR="00547515" w:rsidRPr="00B37B7C" w:rsidRDefault="00547515" w:rsidP="00547515">
      <w:pPr>
        <w:ind w:right="-1"/>
        <w:jc w:val="both"/>
      </w:pPr>
      <w:r w:rsidRPr="00B37B7C">
        <w:t xml:space="preserve">    С целью пропаганды физической культуры и спорта трен</w:t>
      </w:r>
      <w:r>
        <w:t>е</w:t>
      </w:r>
      <w:r w:rsidRPr="00B37B7C">
        <w:t>рско-преподавательский состав и администрация тесно сотрудничают с городскими СМИ (газеты, телевидение)</w:t>
      </w:r>
    </w:p>
    <w:p w:rsidR="00547515" w:rsidRPr="00B37B7C" w:rsidRDefault="00547515" w:rsidP="00547515">
      <w:pPr>
        <w:ind w:right="-1"/>
        <w:jc w:val="both"/>
      </w:pPr>
      <w:r w:rsidRPr="00B37B7C">
        <w:t>- регулярно предоставляется информация о выступлениях и достижениях воспитанников в СМ</w:t>
      </w:r>
      <w:r w:rsidR="00B31877">
        <w:t>И</w:t>
      </w:r>
      <w:r w:rsidRPr="00B37B7C">
        <w:t xml:space="preserve"> и </w:t>
      </w:r>
      <w:r w:rsidR="00B31877">
        <w:t>на местное телевидение</w:t>
      </w:r>
      <w:r w:rsidRPr="00B37B7C">
        <w:t xml:space="preserve">. </w:t>
      </w:r>
    </w:p>
    <w:p w:rsidR="00547515" w:rsidRPr="00B37B7C" w:rsidRDefault="00547515" w:rsidP="00547515">
      <w:pPr>
        <w:ind w:right="-1"/>
        <w:jc w:val="both"/>
      </w:pPr>
      <w:r w:rsidRPr="00B37B7C">
        <w:t xml:space="preserve">-проводятся «Дни </w:t>
      </w:r>
      <w:r w:rsidR="00FB2114">
        <w:t>открытых</w:t>
      </w:r>
      <w:r w:rsidRPr="00B37B7C">
        <w:t xml:space="preserve"> дверей»,</w:t>
      </w:r>
    </w:p>
    <w:p w:rsidR="00547515" w:rsidRPr="00B37B7C" w:rsidRDefault="00547515" w:rsidP="00547515">
      <w:pPr>
        <w:ind w:right="-1"/>
        <w:jc w:val="both"/>
      </w:pPr>
      <w:r w:rsidRPr="00B37B7C">
        <w:t xml:space="preserve">-тренеры-преподаватели выступают на родительских собраниях в ОУ с целью </w:t>
      </w:r>
      <w:r>
        <w:t>пропаганды и привлечения большего ко</w:t>
      </w:r>
      <w:r w:rsidRPr="00B37B7C">
        <w:t xml:space="preserve">личества детей </w:t>
      </w:r>
      <w:r>
        <w:t>к</w:t>
      </w:r>
      <w:r w:rsidRPr="00B37B7C">
        <w:t xml:space="preserve"> заняти</w:t>
      </w:r>
      <w:r>
        <w:t>ям</w:t>
      </w:r>
      <w:r w:rsidRPr="00B37B7C">
        <w:t xml:space="preserve"> физической культурой и спортом. </w:t>
      </w:r>
    </w:p>
    <w:p w:rsidR="00547515" w:rsidRPr="00B37B7C" w:rsidRDefault="00547515" w:rsidP="00547515">
      <w:pPr>
        <w:ind w:right="-1"/>
        <w:jc w:val="both"/>
      </w:pPr>
    </w:p>
    <w:p w:rsidR="00547515" w:rsidRDefault="00547515" w:rsidP="00547515">
      <w:pPr>
        <w:ind w:right="-1"/>
        <w:jc w:val="both"/>
        <w:rPr>
          <w:b/>
        </w:rPr>
      </w:pPr>
    </w:p>
    <w:p w:rsidR="00547515" w:rsidRPr="00B37B7C" w:rsidRDefault="00547515" w:rsidP="00547515">
      <w:pPr>
        <w:ind w:right="-1"/>
        <w:jc w:val="both"/>
        <w:rPr>
          <w:b/>
        </w:rPr>
      </w:pPr>
      <w:r>
        <w:rPr>
          <w:b/>
        </w:rPr>
        <w:t>1</w:t>
      </w:r>
      <w:r w:rsidR="00FB2114">
        <w:rPr>
          <w:b/>
        </w:rPr>
        <w:t>3</w:t>
      </w:r>
      <w:r>
        <w:rPr>
          <w:b/>
        </w:rPr>
        <w:t>.</w:t>
      </w:r>
      <w:r w:rsidRPr="00B37B7C">
        <w:rPr>
          <w:b/>
        </w:rPr>
        <w:t xml:space="preserve"> ПРОБЛЕМЫ И НЕРЕШЕННЫЕ ВОПРОСЫ В РАЗЛИЧНЫХ НАПРАВЛЕНИЯХ ДЕЯТЕЛЬНОСТИ      </w:t>
      </w:r>
    </w:p>
    <w:p w:rsidR="00547515" w:rsidRPr="00B37B7C" w:rsidRDefault="00547515" w:rsidP="00547515">
      <w:pPr>
        <w:pStyle w:val="ab"/>
        <w:ind w:left="0" w:right="-1"/>
        <w:jc w:val="both"/>
      </w:pPr>
      <w:r w:rsidRPr="00B37B7C">
        <w:rPr>
          <w:b/>
        </w:rPr>
        <w:t>- с</w:t>
      </w:r>
      <w:r w:rsidRPr="00B37B7C">
        <w:t xml:space="preserve">амая  главная проблема – отсутствие </w:t>
      </w:r>
      <w:r w:rsidR="00FB2114">
        <w:t xml:space="preserve">собственных </w:t>
      </w:r>
      <w:r w:rsidRPr="00B37B7C">
        <w:t>финанс</w:t>
      </w:r>
      <w:r w:rsidR="00FB2114">
        <w:t>овых сре</w:t>
      </w:r>
      <w:proofErr w:type="gramStart"/>
      <w:r w:rsidR="00FB2114">
        <w:t>дств дл</w:t>
      </w:r>
      <w:proofErr w:type="gramEnd"/>
      <w:r w:rsidR="00FB2114">
        <w:t>я организации спортивно-</w:t>
      </w:r>
      <w:r w:rsidRPr="00B37B7C">
        <w:t>массовых мероприятий (областного, регионального и Всероссийского уровней).</w:t>
      </w:r>
    </w:p>
    <w:p w:rsidR="00547515" w:rsidRPr="00B37B7C" w:rsidRDefault="00D26E00" w:rsidP="00FB2114">
      <w:pPr>
        <w:pStyle w:val="ab"/>
        <w:ind w:left="0" w:right="-1" w:firstLine="708"/>
        <w:jc w:val="both"/>
      </w:pPr>
      <w:r>
        <w:t xml:space="preserve">Результаты выступления обучающихся на соревнованиях разного уровня </w:t>
      </w:r>
      <w:r w:rsidR="00034A5C">
        <w:t xml:space="preserve"> в </w:t>
      </w:r>
      <w:r w:rsidR="00547515" w:rsidRPr="00B37B7C">
        <w:t xml:space="preserve"> 201</w:t>
      </w:r>
      <w:r w:rsidR="00034A5C">
        <w:t>4</w:t>
      </w:r>
      <w:r w:rsidR="00085144">
        <w:t>-201</w:t>
      </w:r>
      <w:r w:rsidR="00034A5C">
        <w:t xml:space="preserve">5 </w:t>
      </w:r>
      <w:proofErr w:type="spellStart"/>
      <w:r w:rsidR="00034A5C">
        <w:t>уч</w:t>
      </w:r>
      <w:proofErr w:type="spellEnd"/>
      <w:r w:rsidR="00034A5C">
        <w:t>. годом несколько упали, и прежде всего это связано с экономическим положением в стране и уменьшением финансирования на командировочные расходы.</w:t>
      </w:r>
    </w:p>
    <w:p w:rsidR="00DB0742" w:rsidRDefault="00DB0742" w:rsidP="00085144">
      <w:pPr>
        <w:ind w:firstLine="708"/>
        <w:jc w:val="both"/>
        <w:rPr>
          <w:i/>
        </w:rPr>
      </w:pPr>
    </w:p>
    <w:p w:rsidR="00085144" w:rsidRPr="00085144" w:rsidRDefault="00085144" w:rsidP="00085144">
      <w:pPr>
        <w:ind w:firstLine="708"/>
        <w:jc w:val="both"/>
      </w:pPr>
      <w:r w:rsidRPr="00085144">
        <w:rPr>
          <w:i/>
        </w:rPr>
        <w:t>Общий вывод:</w:t>
      </w:r>
    </w:p>
    <w:p w:rsidR="00085144" w:rsidRPr="00085144" w:rsidRDefault="00085144" w:rsidP="00085144">
      <w:pPr>
        <w:ind w:firstLine="708"/>
        <w:jc w:val="both"/>
        <w:rPr>
          <w:i/>
        </w:rPr>
      </w:pPr>
      <w:r w:rsidRPr="00085144">
        <w:rPr>
          <w:i/>
        </w:rPr>
        <w:t>Однако, при всей нашей позитивной работе, проблемы остаются:</w:t>
      </w:r>
    </w:p>
    <w:p w:rsidR="00085144" w:rsidRPr="00085144" w:rsidRDefault="00085144" w:rsidP="00085144">
      <w:pPr>
        <w:numPr>
          <w:ilvl w:val="0"/>
          <w:numId w:val="28"/>
        </w:numPr>
        <w:jc w:val="both"/>
        <w:rPr>
          <w:i/>
        </w:rPr>
      </w:pPr>
      <w:r w:rsidRPr="00085144">
        <w:rPr>
          <w:i/>
        </w:rPr>
        <w:t>н</w:t>
      </w:r>
      <w:r w:rsidRPr="00085144">
        <w:rPr>
          <w:i/>
          <w:color w:val="000000"/>
        </w:rPr>
        <w:t>ехватка молодых специалистов</w:t>
      </w:r>
      <w:r>
        <w:rPr>
          <w:i/>
          <w:color w:val="000000"/>
        </w:rPr>
        <w:t>.</w:t>
      </w:r>
    </w:p>
    <w:p w:rsidR="00DB0742" w:rsidRDefault="00DB0742" w:rsidP="00085144">
      <w:pPr>
        <w:numPr>
          <w:ilvl w:val="0"/>
          <w:numId w:val="28"/>
        </w:numPr>
        <w:jc w:val="both"/>
        <w:rPr>
          <w:i/>
        </w:rPr>
      </w:pPr>
      <w:r>
        <w:rPr>
          <w:i/>
        </w:rPr>
        <w:t>недостаточное количество современных спортивных объектов;</w:t>
      </w:r>
    </w:p>
    <w:p w:rsidR="00DB0742" w:rsidRPr="00DB0742" w:rsidRDefault="00DB0742" w:rsidP="00DB0742">
      <w:pPr>
        <w:numPr>
          <w:ilvl w:val="0"/>
          <w:numId w:val="28"/>
        </w:numPr>
        <w:jc w:val="both"/>
        <w:rPr>
          <w:i/>
        </w:rPr>
      </w:pPr>
      <w:r w:rsidRPr="00DB0742">
        <w:rPr>
          <w:i/>
          <w:color w:val="000000"/>
        </w:rPr>
        <w:t>недостаточно средств на ГСМ для выездов на соревнования;</w:t>
      </w:r>
    </w:p>
    <w:p w:rsidR="00DB0742" w:rsidRPr="00034A5C" w:rsidRDefault="00085144" w:rsidP="00034A5C">
      <w:pPr>
        <w:numPr>
          <w:ilvl w:val="0"/>
          <w:numId w:val="28"/>
        </w:numPr>
        <w:jc w:val="both"/>
        <w:rPr>
          <w:i/>
        </w:rPr>
      </w:pPr>
      <w:r w:rsidRPr="00085144">
        <w:rPr>
          <w:i/>
          <w:color w:val="000000"/>
        </w:rPr>
        <w:t>нет средств на питание и проживание воспитанников</w:t>
      </w:r>
      <w:r>
        <w:rPr>
          <w:i/>
          <w:color w:val="000000"/>
        </w:rPr>
        <w:t xml:space="preserve"> во время соревнований</w:t>
      </w:r>
      <w:r w:rsidRPr="00085144">
        <w:rPr>
          <w:i/>
          <w:color w:val="000000"/>
        </w:rPr>
        <w:t>;</w:t>
      </w:r>
    </w:p>
    <w:p w:rsidR="00085144" w:rsidRPr="00085144" w:rsidRDefault="00085144" w:rsidP="00085144">
      <w:pPr>
        <w:jc w:val="both"/>
      </w:pPr>
    </w:p>
    <w:p w:rsidR="00085144" w:rsidRPr="00085144" w:rsidRDefault="00085144" w:rsidP="00085144">
      <w:pPr>
        <w:rPr>
          <w:b/>
        </w:rPr>
      </w:pPr>
      <w:r w:rsidRPr="00085144">
        <w:tab/>
        <w:t xml:space="preserve"> </w:t>
      </w:r>
      <w:r w:rsidRPr="00085144">
        <w:rPr>
          <w:b/>
        </w:rPr>
        <w:t>В 201</w:t>
      </w:r>
      <w:r w:rsidR="00034A5C">
        <w:rPr>
          <w:b/>
        </w:rPr>
        <w:t>5</w:t>
      </w:r>
      <w:r w:rsidRPr="00085144">
        <w:rPr>
          <w:b/>
        </w:rPr>
        <w:t>-201</w:t>
      </w:r>
      <w:r w:rsidR="00034A5C">
        <w:rPr>
          <w:b/>
        </w:rPr>
        <w:t>6</w:t>
      </w:r>
      <w:r w:rsidRPr="00085144">
        <w:rPr>
          <w:b/>
        </w:rPr>
        <w:t xml:space="preserve"> учебном году </w:t>
      </w:r>
      <w:r w:rsidR="00DB0742">
        <w:rPr>
          <w:b/>
        </w:rPr>
        <w:t xml:space="preserve">СП ДЮСШ </w:t>
      </w:r>
      <w:r w:rsidRPr="00085144">
        <w:rPr>
          <w:b/>
        </w:rPr>
        <w:t>стави</w:t>
      </w:r>
      <w:r w:rsidR="00DB0742">
        <w:rPr>
          <w:b/>
        </w:rPr>
        <w:t>т</w:t>
      </w:r>
      <w:r w:rsidRPr="00085144">
        <w:rPr>
          <w:b/>
        </w:rPr>
        <w:t xml:space="preserve"> перед собой следующие цели: </w:t>
      </w:r>
    </w:p>
    <w:p w:rsidR="00085144" w:rsidRPr="00085144" w:rsidRDefault="00085144" w:rsidP="00085144">
      <w:pPr>
        <w:ind w:firstLine="567"/>
        <w:jc w:val="both"/>
        <w:rPr>
          <w:color w:val="000000"/>
        </w:rPr>
      </w:pPr>
      <w:r w:rsidRPr="00085144">
        <w:rPr>
          <w:color w:val="000000"/>
        </w:rPr>
        <w:t>1.</w:t>
      </w:r>
      <w:r w:rsidR="00DB0742">
        <w:rPr>
          <w:color w:val="000000"/>
        </w:rPr>
        <w:t>Сохранить</w:t>
      </w:r>
      <w:r w:rsidRPr="00085144">
        <w:rPr>
          <w:color w:val="000000"/>
        </w:rPr>
        <w:t xml:space="preserve"> охват детей систематически занимающихся ФК и</w:t>
      </w:r>
      <w:proofErr w:type="gramStart"/>
      <w:r w:rsidRPr="00085144">
        <w:rPr>
          <w:color w:val="000000"/>
        </w:rPr>
        <w:t xml:space="preserve"> С</w:t>
      </w:r>
      <w:proofErr w:type="gramEnd"/>
      <w:r w:rsidRPr="00085144">
        <w:rPr>
          <w:color w:val="000000"/>
        </w:rPr>
        <w:t xml:space="preserve"> и сохранить доступность образовательных услуг дополнительного образования детей физкультурно-спортивной направленности по видам спорта.</w:t>
      </w:r>
    </w:p>
    <w:p w:rsidR="00085144" w:rsidRPr="00085144" w:rsidRDefault="00085144" w:rsidP="00085144">
      <w:pPr>
        <w:ind w:firstLine="567"/>
        <w:jc w:val="both"/>
        <w:rPr>
          <w:color w:val="000000"/>
        </w:rPr>
      </w:pPr>
      <w:r w:rsidRPr="00085144">
        <w:rPr>
          <w:color w:val="000000"/>
        </w:rPr>
        <w:t xml:space="preserve">2. </w:t>
      </w:r>
      <w:r w:rsidR="00034A5C">
        <w:rPr>
          <w:color w:val="000000"/>
        </w:rPr>
        <w:t>Сохранить</w:t>
      </w:r>
      <w:r w:rsidRPr="00085144">
        <w:rPr>
          <w:color w:val="000000"/>
        </w:rPr>
        <w:t xml:space="preserve"> уровень физической подготовленности воспитанников.</w:t>
      </w:r>
    </w:p>
    <w:p w:rsidR="00085144" w:rsidRPr="00085144" w:rsidRDefault="00085144" w:rsidP="00085144">
      <w:pPr>
        <w:ind w:firstLine="567"/>
        <w:jc w:val="both"/>
        <w:rPr>
          <w:color w:val="000000"/>
        </w:rPr>
      </w:pPr>
      <w:r w:rsidRPr="00085144">
        <w:rPr>
          <w:color w:val="000000"/>
        </w:rPr>
        <w:t xml:space="preserve">3. Укреплять сложившиеся спортивные традиции в </w:t>
      </w:r>
      <w:r w:rsidR="00DB0742">
        <w:rPr>
          <w:color w:val="000000"/>
        </w:rPr>
        <w:t>городе</w:t>
      </w:r>
      <w:r w:rsidRPr="00085144">
        <w:rPr>
          <w:color w:val="000000"/>
        </w:rPr>
        <w:t xml:space="preserve">. </w:t>
      </w:r>
    </w:p>
    <w:p w:rsidR="00085144" w:rsidRPr="00085144" w:rsidRDefault="00085144" w:rsidP="00085144">
      <w:pPr>
        <w:ind w:firstLine="567"/>
        <w:jc w:val="both"/>
        <w:rPr>
          <w:color w:val="000000"/>
        </w:rPr>
      </w:pPr>
      <w:r w:rsidRPr="00085144">
        <w:rPr>
          <w:color w:val="000000"/>
        </w:rPr>
        <w:t>4. Мотивировать развитие и повышения результативности работы педагогического потенциала.</w:t>
      </w:r>
    </w:p>
    <w:p w:rsidR="00085144" w:rsidRPr="00085144" w:rsidRDefault="00085144" w:rsidP="00085144">
      <w:pPr>
        <w:ind w:firstLine="567"/>
        <w:jc w:val="both"/>
        <w:rPr>
          <w:color w:val="000000"/>
        </w:rPr>
      </w:pPr>
      <w:r w:rsidRPr="00085144">
        <w:rPr>
          <w:color w:val="000000"/>
        </w:rPr>
        <w:t>5. Укрепление и пополнение материально-технической базы.</w:t>
      </w:r>
    </w:p>
    <w:p w:rsidR="00547515" w:rsidRDefault="00547515" w:rsidP="00547515">
      <w:pPr>
        <w:spacing w:after="120"/>
        <w:jc w:val="both"/>
        <w:rPr>
          <w:b/>
          <w:bCs/>
          <w:spacing w:val="-1"/>
          <w:lang w:bidi="ru-RU"/>
        </w:rPr>
      </w:pPr>
    </w:p>
    <w:p w:rsidR="00547515" w:rsidRPr="002577C6" w:rsidRDefault="00547515" w:rsidP="00547515">
      <w:pPr>
        <w:spacing w:after="120"/>
        <w:jc w:val="both"/>
        <w:rPr>
          <w:b/>
          <w:bCs/>
          <w:spacing w:val="-1"/>
          <w:lang w:bidi="ru-RU"/>
        </w:rPr>
      </w:pPr>
      <w:r w:rsidRPr="002577C6">
        <w:rPr>
          <w:b/>
          <w:bCs/>
          <w:spacing w:val="-1"/>
          <w:lang w:bidi="ru-RU"/>
        </w:rPr>
        <w:t>Формы обратной связи.</w:t>
      </w:r>
    </w:p>
    <w:p w:rsidR="00547515" w:rsidRPr="002577C6" w:rsidRDefault="00547515" w:rsidP="00547515">
      <w:pPr>
        <w:pStyle w:val="af5"/>
        <w:tabs>
          <w:tab w:val="left" w:pos="0"/>
        </w:tabs>
        <w:ind w:left="0"/>
      </w:pPr>
      <w:r w:rsidRPr="002577C6">
        <w:t>1.Юридический адрес: 44</w:t>
      </w:r>
      <w:r w:rsidR="00FB2114">
        <w:t>6450</w:t>
      </w:r>
      <w:r w:rsidRPr="002577C6">
        <w:t xml:space="preserve">, Самарская область, </w:t>
      </w:r>
      <w:proofErr w:type="gramStart"/>
      <w:r w:rsidRPr="002577C6">
        <w:t>г</w:t>
      </w:r>
      <w:proofErr w:type="gramEnd"/>
      <w:r w:rsidRPr="002577C6">
        <w:t xml:space="preserve">. </w:t>
      </w:r>
      <w:r w:rsidR="00FB2114">
        <w:t>Похвистнево</w:t>
      </w:r>
      <w:r w:rsidRPr="002577C6">
        <w:t xml:space="preserve">, ул. </w:t>
      </w:r>
      <w:r w:rsidR="00FB2114">
        <w:t>Лермонтова,</w:t>
      </w:r>
      <w:r w:rsidRPr="002577C6">
        <w:t xml:space="preserve"> </w:t>
      </w:r>
      <w:proofErr w:type="spellStart"/>
      <w:r w:rsidRPr="002577C6">
        <w:t>д</w:t>
      </w:r>
      <w:proofErr w:type="spellEnd"/>
      <w:r w:rsidRPr="002577C6">
        <w:t xml:space="preserve"> </w:t>
      </w:r>
      <w:r w:rsidR="00FB2114">
        <w:t>18</w:t>
      </w:r>
      <w:r w:rsidRPr="002577C6">
        <w:t xml:space="preserve">. </w:t>
      </w:r>
    </w:p>
    <w:p w:rsidR="00547515" w:rsidRPr="002577C6" w:rsidRDefault="00547515" w:rsidP="00547515">
      <w:pPr>
        <w:pStyle w:val="af5"/>
        <w:tabs>
          <w:tab w:val="left" w:pos="0"/>
        </w:tabs>
        <w:ind w:left="0"/>
      </w:pPr>
      <w:r w:rsidRPr="002577C6">
        <w:t>Контактные телефоны: 8 (846</w:t>
      </w:r>
      <w:r w:rsidR="00FB2114">
        <w:t>56</w:t>
      </w:r>
      <w:r w:rsidRPr="002577C6">
        <w:t>) 2-</w:t>
      </w:r>
      <w:r w:rsidR="00FB2114">
        <w:t>32</w:t>
      </w:r>
      <w:r w:rsidRPr="002577C6">
        <w:t>-</w:t>
      </w:r>
      <w:r w:rsidR="00FB2114">
        <w:t>65</w:t>
      </w:r>
    </w:p>
    <w:p w:rsidR="00DB0742" w:rsidRPr="00034A5C" w:rsidRDefault="00547515" w:rsidP="00DB0742">
      <w:pPr>
        <w:pStyle w:val="af5"/>
        <w:numPr>
          <w:ilvl w:val="0"/>
          <w:numId w:val="22"/>
        </w:numPr>
        <w:rPr>
          <w:lang w:val="en-US"/>
        </w:rPr>
      </w:pPr>
      <w:r w:rsidRPr="002577C6">
        <w:rPr>
          <w:lang w:val="en-US"/>
        </w:rPr>
        <w:t>E</w:t>
      </w:r>
      <w:r w:rsidRPr="00FB2114">
        <w:rPr>
          <w:lang w:val="en-US"/>
        </w:rPr>
        <w:t>-</w:t>
      </w:r>
      <w:r w:rsidRPr="002577C6">
        <w:rPr>
          <w:lang w:val="en-US"/>
        </w:rPr>
        <w:t>mail</w:t>
      </w:r>
      <w:r w:rsidRPr="00FB2114">
        <w:rPr>
          <w:lang w:val="en-US"/>
        </w:rPr>
        <w:t xml:space="preserve">: </w:t>
      </w:r>
      <w:hyperlink r:id="rId5" w:history="1">
        <w:r w:rsidR="00765CCC" w:rsidRPr="00C57AB9">
          <w:rPr>
            <w:rStyle w:val="af8"/>
            <w:lang w:val="en-US"/>
          </w:rPr>
          <w:t>dusch1@rambler.ru</w:t>
        </w:r>
      </w:hyperlink>
    </w:p>
    <w:p w:rsidR="00034A5C" w:rsidRPr="00034A5C" w:rsidRDefault="00034A5C" w:rsidP="00DB0742">
      <w:pPr>
        <w:pStyle w:val="af5"/>
        <w:numPr>
          <w:ilvl w:val="0"/>
          <w:numId w:val="22"/>
        </w:numPr>
        <w:rPr>
          <w:lang w:val="en-US"/>
        </w:rPr>
      </w:pPr>
    </w:p>
    <w:p w:rsidR="00DB0742" w:rsidRPr="00DB0742" w:rsidRDefault="00DB0742" w:rsidP="00DB0742">
      <w:pPr>
        <w:pStyle w:val="af5"/>
        <w:ind w:left="0"/>
        <w:rPr>
          <w:lang w:val="en-US"/>
        </w:rPr>
      </w:pPr>
    </w:p>
    <w:p w:rsidR="00FB2114" w:rsidRDefault="00FB2114" w:rsidP="00547515">
      <w:r>
        <w:lastRenderedPageBreak/>
        <w:t>Руководитель СП ДЮСШ ГБОУ СОШ №1</w:t>
      </w:r>
      <w:r w:rsidR="00547515">
        <w:t xml:space="preserve">                    </w:t>
      </w:r>
      <w:r>
        <w:t xml:space="preserve">                         Р.А.Таиров</w:t>
      </w:r>
    </w:p>
    <w:p w:rsidR="00547515" w:rsidRDefault="00547515" w:rsidP="00547515">
      <w:r>
        <w:t xml:space="preserve"> </w:t>
      </w:r>
      <w:r w:rsidR="00FB2114">
        <w:t xml:space="preserve">города Похвистнево                                                                   </w:t>
      </w:r>
    </w:p>
    <w:p w:rsidR="00820E14" w:rsidRDefault="00820E14"/>
    <w:sectPr w:rsidR="00820E14" w:rsidSect="0082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A03521C"/>
    <w:multiLevelType w:val="hybridMultilevel"/>
    <w:tmpl w:val="91CCBD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BA36BE"/>
    <w:multiLevelType w:val="hybridMultilevel"/>
    <w:tmpl w:val="7FEAB068"/>
    <w:lvl w:ilvl="0" w:tplc="B762A76E">
      <w:start w:val="1"/>
      <w:numFmt w:val="bullet"/>
      <w:lvlText w:val=""/>
      <w:lvlJc w:val="left"/>
      <w:pPr>
        <w:tabs>
          <w:tab w:val="num" w:pos="1575"/>
        </w:tabs>
        <w:ind w:left="1575" w:hanging="55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50782"/>
    <w:multiLevelType w:val="hybridMultilevel"/>
    <w:tmpl w:val="7CB6F2D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D22DA"/>
    <w:multiLevelType w:val="hybridMultilevel"/>
    <w:tmpl w:val="A3B6E7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7A21C5"/>
    <w:multiLevelType w:val="hybridMultilevel"/>
    <w:tmpl w:val="4D74D552"/>
    <w:lvl w:ilvl="0" w:tplc="041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752A8"/>
    <w:multiLevelType w:val="hybridMultilevel"/>
    <w:tmpl w:val="581A3A7E"/>
    <w:lvl w:ilvl="0" w:tplc="B762A76E">
      <w:start w:val="1"/>
      <w:numFmt w:val="bullet"/>
      <w:lvlText w:val=""/>
      <w:lvlJc w:val="left"/>
      <w:pPr>
        <w:tabs>
          <w:tab w:val="num" w:pos="1575"/>
        </w:tabs>
        <w:ind w:left="157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54F1F"/>
    <w:multiLevelType w:val="hybridMultilevel"/>
    <w:tmpl w:val="1CAC380C"/>
    <w:lvl w:ilvl="0" w:tplc="B762A76E">
      <w:start w:val="1"/>
      <w:numFmt w:val="bullet"/>
      <w:lvlText w:val=""/>
      <w:lvlJc w:val="left"/>
      <w:pPr>
        <w:tabs>
          <w:tab w:val="num" w:pos="1665"/>
        </w:tabs>
        <w:ind w:left="166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C0098"/>
    <w:multiLevelType w:val="hybridMultilevel"/>
    <w:tmpl w:val="06CE8336"/>
    <w:lvl w:ilvl="0" w:tplc="B762A76E">
      <w:start w:val="1"/>
      <w:numFmt w:val="bullet"/>
      <w:lvlText w:val=""/>
      <w:lvlJc w:val="left"/>
      <w:pPr>
        <w:tabs>
          <w:tab w:val="num" w:pos="1575"/>
        </w:tabs>
        <w:ind w:left="1575" w:hanging="55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B31D1"/>
    <w:multiLevelType w:val="hybridMultilevel"/>
    <w:tmpl w:val="D7743B7A"/>
    <w:lvl w:ilvl="0" w:tplc="B762A76E">
      <w:start w:val="1"/>
      <w:numFmt w:val="bullet"/>
      <w:lvlText w:val=""/>
      <w:lvlJc w:val="left"/>
      <w:pPr>
        <w:tabs>
          <w:tab w:val="num" w:pos="1575"/>
        </w:tabs>
        <w:ind w:left="1575" w:hanging="55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11BEB"/>
    <w:multiLevelType w:val="hybridMultilevel"/>
    <w:tmpl w:val="758E3088"/>
    <w:lvl w:ilvl="0" w:tplc="B762A76E">
      <w:start w:val="1"/>
      <w:numFmt w:val="bullet"/>
      <w:lvlText w:val=""/>
      <w:lvlJc w:val="left"/>
      <w:pPr>
        <w:tabs>
          <w:tab w:val="num" w:pos="1575"/>
        </w:tabs>
        <w:ind w:left="1575" w:hanging="55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42D08"/>
    <w:multiLevelType w:val="hybridMultilevel"/>
    <w:tmpl w:val="A0A8D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A719A"/>
    <w:multiLevelType w:val="hybridMultilevel"/>
    <w:tmpl w:val="C70A72B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34D72"/>
    <w:multiLevelType w:val="hybridMultilevel"/>
    <w:tmpl w:val="23E2F796"/>
    <w:lvl w:ilvl="0" w:tplc="B762A76E">
      <w:start w:val="1"/>
      <w:numFmt w:val="bullet"/>
      <w:lvlText w:val=""/>
      <w:lvlJc w:val="left"/>
      <w:pPr>
        <w:tabs>
          <w:tab w:val="num" w:pos="1665"/>
        </w:tabs>
        <w:ind w:left="166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E4D86"/>
    <w:multiLevelType w:val="hybridMultilevel"/>
    <w:tmpl w:val="A50418B2"/>
    <w:lvl w:ilvl="0" w:tplc="B762A76E">
      <w:start w:val="1"/>
      <w:numFmt w:val="bullet"/>
      <w:lvlText w:val=""/>
      <w:lvlJc w:val="left"/>
      <w:pPr>
        <w:tabs>
          <w:tab w:val="num" w:pos="1575"/>
        </w:tabs>
        <w:ind w:left="1575" w:hanging="55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C2CD0"/>
    <w:multiLevelType w:val="hybridMultilevel"/>
    <w:tmpl w:val="C81C5C4A"/>
    <w:lvl w:ilvl="0" w:tplc="B762A76E">
      <w:start w:val="1"/>
      <w:numFmt w:val="bullet"/>
      <w:lvlText w:val=""/>
      <w:lvlJc w:val="left"/>
      <w:pPr>
        <w:tabs>
          <w:tab w:val="num" w:pos="1665"/>
        </w:tabs>
        <w:ind w:left="166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52614"/>
    <w:multiLevelType w:val="hybridMultilevel"/>
    <w:tmpl w:val="17E02B30"/>
    <w:lvl w:ilvl="0" w:tplc="B762A76E">
      <w:start w:val="1"/>
      <w:numFmt w:val="bullet"/>
      <w:lvlText w:val=""/>
      <w:lvlJc w:val="left"/>
      <w:pPr>
        <w:tabs>
          <w:tab w:val="num" w:pos="1665"/>
        </w:tabs>
        <w:ind w:left="166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03667"/>
    <w:multiLevelType w:val="hybridMultilevel"/>
    <w:tmpl w:val="959042AA"/>
    <w:lvl w:ilvl="0" w:tplc="FF9E09AE">
      <w:start w:val="168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9293F"/>
    <w:multiLevelType w:val="hybridMultilevel"/>
    <w:tmpl w:val="DCA66C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E36A29"/>
    <w:multiLevelType w:val="hybridMultilevel"/>
    <w:tmpl w:val="EA0E99D4"/>
    <w:lvl w:ilvl="0" w:tplc="B762A76E">
      <w:start w:val="1"/>
      <w:numFmt w:val="bullet"/>
      <w:lvlText w:val=""/>
      <w:lvlJc w:val="left"/>
      <w:pPr>
        <w:tabs>
          <w:tab w:val="num" w:pos="1665"/>
        </w:tabs>
        <w:ind w:left="166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135A6"/>
    <w:multiLevelType w:val="multilevel"/>
    <w:tmpl w:val="ACD29754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667664E"/>
    <w:multiLevelType w:val="hybridMultilevel"/>
    <w:tmpl w:val="F1DABE34"/>
    <w:lvl w:ilvl="0" w:tplc="B762A76E">
      <w:start w:val="1"/>
      <w:numFmt w:val="bullet"/>
      <w:lvlText w:val=""/>
      <w:lvlJc w:val="left"/>
      <w:pPr>
        <w:tabs>
          <w:tab w:val="num" w:pos="1575"/>
        </w:tabs>
        <w:ind w:left="1575" w:hanging="55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E4246"/>
    <w:multiLevelType w:val="hybridMultilevel"/>
    <w:tmpl w:val="B86A2AE8"/>
    <w:lvl w:ilvl="0" w:tplc="B762A76E">
      <w:start w:val="1"/>
      <w:numFmt w:val="bullet"/>
      <w:lvlText w:val=""/>
      <w:lvlJc w:val="left"/>
      <w:pPr>
        <w:tabs>
          <w:tab w:val="num" w:pos="1605"/>
        </w:tabs>
        <w:ind w:left="160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14EAE"/>
    <w:multiLevelType w:val="hybridMultilevel"/>
    <w:tmpl w:val="6EF675EE"/>
    <w:lvl w:ilvl="0" w:tplc="B762A76E">
      <w:start w:val="1"/>
      <w:numFmt w:val="bullet"/>
      <w:lvlText w:val=""/>
      <w:lvlJc w:val="left"/>
      <w:pPr>
        <w:tabs>
          <w:tab w:val="num" w:pos="1665"/>
        </w:tabs>
        <w:ind w:left="166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949F6"/>
    <w:multiLevelType w:val="hybridMultilevel"/>
    <w:tmpl w:val="688400C4"/>
    <w:lvl w:ilvl="0" w:tplc="B762A76E">
      <w:start w:val="1"/>
      <w:numFmt w:val="bullet"/>
      <w:lvlText w:val=""/>
      <w:lvlJc w:val="left"/>
      <w:pPr>
        <w:tabs>
          <w:tab w:val="num" w:pos="1665"/>
        </w:tabs>
        <w:ind w:left="1665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E8442C"/>
    <w:multiLevelType w:val="hybridMultilevel"/>
    <w:tmpl w:val="55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ED2"/>
    <w:multiLevelType w:val="hybridMultilevel"/>
    <w:tmpl w:val="1052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2549EC"/>
    <w:multiLevelType w:val="hybridMultilevel"/>
    <w:tmpl w:val="55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7"/>
  </w:num>
  <w:num w:numId="4">
    <w:abstractNumId w:val="20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1"/>
  </w:num>
  <w:num w:numId="25">
    <w:abstractNumId w:val="4"/>
  </w:num>
  <w:num w:numId="26">
    <w:abstractNumId w:val="1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09"/>
    <w:rsid w:val="00034A5C"/>
    <w:rsid w:val="00050C52"/>
    <w:rsid w:val="0006379C"/>
    <w:rsid w:val="00085144"/>
    <w:rsid w:val="000D599E"/>
    <w:rsid w:val="00114A29"/>
    <w:rsid w:val="001245F8"/>
    <w:rsid w:val="001419B6"/>
    <w:rsid w:val="00163CAE"/>
    <w:rsid w:val="001A692D"/>
    <w:rsid w:val="00201FD1"/>
    <w:rsid w:val="00205B9E"/>
    <w:rsid w:val="00281FF1"/>
    <w:rsid w:val="00290D91"/>
    <w:rsid w:val="002D59E8"/>
    <w:rsid w:val="002E70B3"/>
    <w:rsid w:val="003206B0"/>
    <w:rsid w:val="00344786"/>
    <w:rsid w:val="0044151A"/>
    <w:rsid w:val="004543F5"/>
    <w:rsid w:val="004D510F"/>
    <w:rsid w:val="004E209C"/>
    <w:rsid w:val="004F4208"/>
    <w:rsid w:val="00547515"/>
    <w:rsid w:val="00593D69"/>
    <w:rsid w:val="005C52BC"/>
    <w:rsid w:val="005E30D0"/>
    <w:rsid w:val="0060730F"/>
    <w:rsid w:val="00686CB0"/>
    <w:rsid w:val="006B7252"/>
    <w:rsid w:val="006E1775"/>
    <w:rsid w:val="00711C4E"/>
    <w:rsid w:val="00765CCC"/>
    <w:rsid w:val="007A1136"/>
    <w:rsid w:val="007D1009"/>
    <w:rsid w:val="00820E14"/>
    <w:rsid w:val="00842D97"/>
    <w:rsid w:val="00860BA2"/>
    <w:rsid w:val="00921550"/>
    <w:rsid w:val="009466CF"/>
    <w:rsid w:val="009513E6"/>
    <w:rsid w:val="009B1C95"/>
    <w:rsid w:val="009F38AC"/>
    <w:rsid w:val="00A37D43"/>
    <w:rsid w:val="00A7699C"/>
    <w:rsid w:val="00A86263"/>
    <w:rsid w:val="00B0537A"/>
    <w:rsid w:val="00B31877"/>
    <w:rsid w:val="00B47C6A"/>
    <w:rsid w:val="00B71096"/>
    <w:rsid w:val="00BB297E"/>
    <w:rsid w:val="00BD5A60"/>
    <w:rsid w:val="00C068B9"/>
    <w:rsid w:val="00C46468"/>
    <w:rsid w:val="00CA2181"/>
    <w:rsid w:val="00D05FE2"/>
    <w:rsid w:val="00D262BC"/>
    <w:rsid w:val="00D26E00"/>
    <w:rsid w:val="00DB0742"/>
    <w:rsid w:val="00E023AD"/>
    <w:rsid w:val="00E22044"/>
    <w:rsid w:val="00E73D50"/>
    <w:rsid w:val="00EC52FB"/>
    <w:rsid w:val="00ED52CE"/>
    <w:rsid w:val="00F261A7"/>
    <w:rsid w:val="00F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0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E2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2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20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220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220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220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220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220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204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20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2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2044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22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22044"/>
    <w:rPr>
      <w:b/>
      <w:bCs/>
    </w:rPr>
  </w:style>
  <w:style w:type="character" w:styleId="a9">
    <w:name w:val="Emphasis"/>
    <w:basedOn w:val="a0"/>
    <w:uiPriority w:val="20"/>
    <w:qFormat/>
    <w:rsid w:val="00E22044"/>
    <w:rPr>
      <w:i/>
      <w:iCs/>
    </w:rPr>
  </w:style>
  <w:style w:type="paragraph" w:styleId="aa">
    <w:name w:val="No Spacing"/>
    <w:uiPriority w:val="1"/>
    <w:qFormat/>
    <w:rsid w:val="00E22044"/>
  </w:style>
  <w:style w:type="paragraph" w:styleId="ab">
    <w:name w:val="List Paragraph"/>
    <w:basedOn w:val="a"/>
    <w:uiPriority w:val="34"/>
    <w:qFormat/>
    <w:rsid w:val="00E220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0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20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220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220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220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220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220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220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220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22044"/>
    <w:pPr>
      <w:outlineLvl w:val="9"/>
    </w:pPr>
  </w:style>
  <w:style w:type="paragraph" w:customStyle="1" w:styleId="af4">
    <w:name w:val="Стиль"/>
    <w:semiHidden/>
    <w:rsid w:val="00B47C6A"/>
    <w:pPr>
      <w:widowControl w:val="0"/>
      <w:suppressAutoHyphens/>
      <w:autoSpaceDE w:val="0"/>
      <w:ind w:firstLine="0"/>
      <w:jc w:val="left"/>
    </w:pPr>
    <w:rPr>
      <w:rFonts w:ascii="Times New Roman" w:eastAsia="Arial" w:hAnsi="Times New Roman" w:cs="Times New Roman"/>
      <w:kern w:val="2"/>
      <w:sz w:val="24"/>
      <w:szCs w:val="24"/>
      <w:lang w:val="ru-RU" w:eastAsia="ar-SA" w:bidi="ar-SA"/>
    </w:rPr>
  </w:style>
  <w:style w:type="paragraph" w:styleId="af5">
    <w:name w:val="Body Text Indent"/>
    <w:basedOn w:val="a"/>
    <w:link w:val="af6"/>
    <w:uiPriority w:val="99"/>
    <w:unhideWhenUsed/>
    <w:rsid w:val="0054751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5475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nhideWhenUsed/>
    <w:rsid w:val="005475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515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table" w:styleId="af7">
    <w:name w:val="Table Grid"/>
    <w:basedOn w:val="a1"/>
    <w:rsid w:val="0054751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52CE"/>
  </w:style>
  <w:style w:type="character" w:styleId="af8">
    <w:name w:val="Hyperlink"/>
    <w:basedOn w:val="a0"/>
    <w:uiPriority w:val="99"/>
    <w:unhideWhenUsed/>
    <w:rsid w:val="00765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ch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5976</Words>
  <Characters>34065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cp:lastPrinted>2014-06-24T10:26:00Z</cp:lastPrinted>
  <dcterms:created xsi:type="dcterms:W3CDTF">2015-06-30T11:55:00Z</dcterms:created>
  <dcterms:modified xsi:type="dcterms:W3CDTF">2015-08-31T08:01:00Z</dcterms:modified>
</cp:coreProperties>
</file>